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173CF9" w14:textId="09E6B159" w:rsidR="00950EC5" w:rsidRDefault="00A341AF" w:rsidP="00052D0B">
      <w:pPr>
        <w:pBdr>
          <w:top w:val="nil"/>
          <w:left w:val="nil"/>
          <w:bottom w:val="nil"/>
          <w:right w:val="nil"/>
          <w:between w:val="nil"/>
        </w:pBdr>
        <w:tabs>
          <w:tab w:val="center" w:pos="4513"/>
          <w:tab w:val="right" w:pos="9026"/>
        </w:tabs>
        <w:spacing w:after="0"/>
        <w:ind w:left="993"/>
        <w:rPr>
          <w:rFonts w:ascii="Arial" w:eastAsia="Arial" w:hAnsi="Arial" w:cs="Arial"/>
          <w:b/>
          <w:color w:val="000000"/>
          <w:sz w:val="36"/>
          <w:szCs w:val="36"/>
        </w:rPr>
      </w:pPr>
      <w:r>
        <w:rPr>
          <w:rFonts w:ascii="Arial" w:eastAsia="Arial" w:hAnsi="Arial" w:cs="Arial"/>
          <w:b/>
          <w:color w:val="000000"/>
          <w:sz w:val="36"/>
          <w:szCs w:val="36"/>
        </w:rPr>
        <w:t xml:space="preserve">Schedule </w:t>
      </w:r>
      <w:r w:rsidR="0087481E">
        <w:rPr>
          <w:rFonts w:ascii="Arial" w:eastAsia="Arial" w:hAnsi="Arial" w:cs="Arial"/>
          <w:b/>
          <w:color w:val="000000"/>
          <w:sz w:val="36"/>
          <w:szCs w:val="36"/>
        </w:rPr>
        <w:t>36</w:t>
      </w:r>
      <w:r>
        <w:rPr>
          <w:rFonts w:ascii="Arial" w:eastAsia="Arial" w:hAnsi="Arial" w:cs="Arial"/>
          <w:b/>
          <w:color w:val="000000"/>
          <w:sz w:val="36"/>
          <w:szCs w:val="36"/>
        </w:rPr>
        <w:t xml:space="preserve"> (</w:t>
      </w:r>
      <w:r w:rsidR="0087481E">
        <w:rPr>
          <w:rFonts w:ascii="Arial" w:eastAsia="Arial" w:hAnsi="Arial" w:cs="Arial"/>
          <w:b/>
          <w:color w:val="000000"/>
          <w:sz w:val="36"/>
          <w:szCs w:val="36"/>
        </w:rPr>
        <w:t>Intellectual Property Rights</w:t>
      </w:r>
      <w:r>
        <w:rPr>
          <w:rFonts w:ascii="Arial" w:eastAsia="Arial" w:hAnsi="Arial" w:cs="Arial"/>
          <w:b/>
          <w:color w:val="000000"/>
          <w:sz w:val="36"/>
          <w:szCs w:val="36"/>
        </w:rPr>
        <w:t>)</w:t>
      </w:r>
    </w:p>
    <w:p w14:paraId="3D9A6CF1" w14:textId="2E6B7F32" w:rsidR="0087481E" w:rsidRPr="001D04B3" w:rsidRDefault="0087481E" w:rsidP="0087481E">
      <w:pPr>
        <w:pStyle w:val="ListParagraph"/>
        <w:numPr>
          <w:ilvl w:val="0"/>
          <w:numId w:val="18"/>
        </w:numPr>
        <w:tabs>
          <w:tab w:val="left" w:pos="2257"/>
        </w:tabs>
        <w:suppressAutoHyphens/>
        <w:spacing w:after="120"/>
        <w:rPr>
          <w:rFonts w:ascii="Arial" w:eastAsia="Arial" w:hAnsi="Arial" w:cs="Arial"/>
          <w:b/>
          <w:i/>
          <w:sz w:val="24"/>
          <w:szCs w:val="24"/>
        </w:rPr>
      </w:pPr>
      <w:r w:rsidRPr="001D04B3">
        <w:rPr>
          <w:rFonts w:ascii="Arial" w:eastAsia="Arial" w:hAnsi="Arial" w:cs="Arial"/>
          <w:b/>
          <w:i/>
          <w:sz w:val="24"/>
          <w:szCs w:val="24"/>
        </w:rPr>
        <w:t xml:space="preserve">Buyer ownership of all </w:t>
      </w:r>
      <w:r w:rsidR="007549DD" w:rsidRPr="001D04B3">
        <w:rPr>
          <w:rFonts w:ascii="Arial" w:eastAsia="Arial" w:hAnsi="Arial" w:cs="Arial"/>
          <w:b/>
          <w:i/>
          <w:sz w:val="24"/>
          <w:szCs w:val="24"/>
        </w:rPr>
        <w:t>New IPR</w:t>
      </w:r>
      <w:r w:rsidRPr="001D04B3">
        <w:rPr>
          <w:rFonts w:ascii="Arial" w:eastAsia="Arial" w:hAnsi="Arial" w:cs="Arial"/>
          <w:b/>
          <w:i/>
          <w:sz w:val="24"/>
          <w:szCs w:val="24"/>
        </w:rPr>
        <w:t xml:space="preserve"> with non-exclusive Supplier rights; </w:t>
      </w:r>
    </w:p>
    <w:p w14:paraId="5B7C9A66" w14:textId="563C10FF" w:rsidR="007549DD" w:rsidRDefault="007549DD" w:rsidP="00770A4F">
      <w:pPr>
        <w:pBdr>
          <w:top w:val="nil"/>
          <w:left w:val="nil"/>
          <w:bottom w:val="nil"/>
          <w:right w:val="nil"/>
          <w:between w:val="nil"/>
        </w:pBdr>
        <w:tabs>
          <w:tab w:val="left" w:pos="142"/>
        </w:tabs>
        <w:ind w:left="0" w:firstLine="0"/>
        <w:rPr>
          <w:rFonts w:ascii="Arial" w:eastAsia="Arial" w:hAnsi="Arial" w:cs="Arial"/>
          <w:b/>
          <w:smallCaps/>
          <w:color w:val="000000"/>
          <w:sz w:val="24"/>
          <w:szCs w:val="24"/>
        </w:rPr>
      </w:pPr>
    </w:p>
    <w:p w14:paraId="5964ED96" w14:textId="0FFB835D" w:rsidR="007549DD" w:rsidRDefault="007549DD" w:rsidP="0087481E">
      <w:pPr>
        <w:pBdr>
          <w:top w:val="nil"/>
          <w:left w:val="nil"/>
          <w:bottom w:val="nil"/>
          <w:right w:val="nil"/>
          <w:between w:val="nil"/>
        </w:pBdr>
        <w:tabs>
          <w:tab w:val="left" w:pos="142"/>
        </w:tabs>
        <w:rPr>
          <w:rFonts w:ascii="Arial" w:eastAsia="Arial" w:hAnsi="Arial" w:cs="Arial"/>
          <w:b/>
          <w:smallCaps/>
          <w:color w:val="000000"/>
          <w:sz w:val="24"/>
          <w:szCs w:val="24"/>
        </w:rPr>
      </w:pPr>
    </w:p>
    <w:p w14:paraId="3EEB4188" w14:textId="24666B92" w:rsidR="007549DD" w:rsidRDefault="007549DD" w:rsidP="0087481E">
      <w:pPr>
        <w:pBdr>
          <w:top w:val="nil"/>
          <w:left w:val="nil"/>
          <w:bottom w:val="nil"/>
          <w:right w:val="nil"/>
          <w:between w:val="nil"/>
        </w:pBdr>
        <w:tabs>
          <w:tab w:val="left" w:pos="142"/>
        </w:tabs>
        <w:rPr>
          <w:rFonts w:ascii="Arial" w:eastAsia="Arial" w:hAnsi="Arial" w:cs="Arial"/>
          <w:b/>
          <w:smallCaps/>
          <w:color w:val="000000"/>
          <w:sz w:val="24"/>
          <w:szCs w:val="24"/>
        </w:rPr>
      </w:pPr>
    </w:p>
    <w:p w14:paraId="08399550" w14:textId="2421C64D" w:rsidR="007549DD" w:rsidRDefault="007549DD" w:rsidP="0087481E">
      <w:pPr>
        <w:pBdr>
          <w:top w:val="nil"/>
          <w:left w:val="nil"/>
          <w:bottom w:val="nil"/>
          <w:right w:val="nil"/>
          <w:between w:val="nil"/>
        </w:pBdr>
        <w:tabs>
          <w:tab w:val="left" w:pos="142"/>
        </w:tabs>
        <w:rPr>
          <w:rFonts w:ascii="Arial" w:eastAsia="Arial" w:hAnsi="Arial" w:cs="Arial"/>
          <w:b/>
          <w:smallCaps/>
          <w:color w:val="000000"/>
          <w:sz w:val="24"/>
          <w:szCs w:val="24"/>
        </w:rPr>
      </w:pPr>
    </w:p>
    <w:p w14:paraId="3EC14034" w14:textId="16C8E8A1" w:rsidR="007549DD" w:rsidRDefault="007549DD" w:rsidP="0087481E">
      <w:pPr>
        <w:pBdr>
          <w:top w:val="nil"/>
          <w:left w:val="nil"/>
          <w:bottom w:val="nil"/>
          <w:right w:val="nil"/>
          <w:between w:val="nil"/>
        </w:pBdr>
        <w:tabs>
          <w:tab w:val="left" w:pos="142"/>
        </w:tabs>
        <w:rPr>
          <w:rFonts w:ascii="Arial" w:eastAsia="Arial" w:hAnsi="Arial" w:cs="Arial"/>
          <w:b/>
          <w:smallCaps/>
          <w:color w:val="000000"/>
          <w:sz w:val="24"/>
          <w:szCs w:val="24"/>
        </w:rPr>
      </w:pPr>
    </w:p>
    <w:p w14:paraId="349124E2" w14:textId="3F40B503" w:rsidR="007549DD" w:rsidRDefault="007549DD" w:rsidP="0087481E">
      <w:pPr>
        <w:pBdr>
          <w:top w:val="nil"/>
          <w:left w:val="nil"/>
          <w:bottom w:val="nil"/>
          <w:right w:val="nil"/>
          <w:between w:val="nil"/>
        </w:pBdr>
        <w:tabs>
          <w:tab w:val="left" w:pos="142"/>
        </w:tabs>
        <w:rPr>
          <w:rFonts w:ascii="Arial" w:eastAsia="Arial" w:hAnsi="Arial" w:cs="Arial"/>
          <w:b/>
          <w:smallCaps/>
          <w:color w:val="000000"/>
          <w:sz w:val="24"/>
          <w:szCs w:val="24"/>
        </w:rPr>
      </w:pPr>
    </w:p>
    <w:p w14:paraId="306D15CC" w14:textId="63EA078D" w:rsidR="007549DD" w:rsidRDefault="007549DD" w:rsidP="0087481E">
      <w:pPr>
        <w:pBdr>
          <w:top w:val="nil"/>
          <w:left w:val="nil"/>
          <w:bottom w:val="nil"/>
          <w:right w:val="nil"/>
          <w:between w:val="nil"/>
        </w:pBdr>
        <w:tabs>
          <w:tab w:val="left" w:pos="142"/>
        </w:tabs>
        <w:rPr>
          <w:rFonts w:ascii="Arial" w:eastAsia="Arial" w:hAnsi="Arial" w:cs="Arial"/>
          <w:b/>
          <w:smallCaps/>
          <w:color w:val="000000"/>
          <w:sz w:val="24"/>
          <w:szCs w:val="24"/>
        </w:rPr>
      </w:pPr>
    </w:p>
    <w:p w14:paraId="2430A143" w14:textId="78A75689" w:rsidR="007549DD" w:rsidRDefault="007549DD" w:rsidP="0087481E">
      <w:pPr>
        <w:pBdr>
          <w:top w:val="nil"/>
          <w:left w:val="nil"/>
          <w:bottom w:val="nil"/>
          <w:right w:val="nil"/>
          <w:between w:val="nil"/>
        </w:pBdr>
        <w:tabs>
          <w:tab w:val="left" w:pos="142"/>
        </w:tabs>
        <w:rPr>
          <w:rFonts w:ascii="Arial" w:eastAsia="Arial" w:hAnsi="Arial" w:cs="Arial"/>
          <w:b/>
          <w:smallCaps/>
          <w:color w:val="000000"/>
          <w:sz w:val="24"/>
          <w:szCs w:val="24"/>
        </w:rPr>
      </w:pPr>
    </w:p>
    <w:p w14:paraId="46AFC5BF" w14:textId="60421384" w:rsidR="007549DD" w:rsidRDefault="007549DD" w:rsidP="0087481E">
      <w:pPr>
        <w:pBdr>
          <w:top w:val="nil"/>
          <w:left w:val="nil"/>
          <w:bottom w:val="nil"/>
          <w:right w:val="nil"/>
          <w:between w:val="nil"/>
        </w:pBdr>
        <w:tabs>
          <w:tab w:val="left" w:pos="142"/>
        </w:tabs>
        <w:rPr>
          <w:rFonts w:ascii="Arial" w:eastAsia="Arial" w:hAnsi="Arial" w:cs="Arial"/>
          <w:b/>
          <w:smallCaps/>
          <w:color w:val="000000"/>
          <w:sz w:val="24"/>
          <w:szCs w:val="24"/>
        </w:rPr>
      </w:pPr>
    </w:p>
    <w:p w14:paraId="61F394B4" w14:textId="589CB0DB" w:rsidR="007549DD" w:rsidRDefault="007549DD" w:rsidP="0087481E">
      <w:pPr>
        <w:pBdr>
          <w:top w:val="nil"/>
          <w:left w:val="nil"/>
          <w:bottom w:val="nil"/>
          <w:right w:val="nil"/>
          <w:between w:val="nil"/>
        </w:pBdr>
        <w:tabs>
          <w:tab w:val="left" w:pos="142"/>
        </w:tabs>
        <w:rPr>
          <w:rFonts w:ascii="Arial" w:eastAsia="Arial" w:hAnsi="Arial" w:cs="Arial"/>
          <w:b/>
          <w:smallCaps/>
          <w:color w:val="000000"/>
          <w:sz w:val="24"/>
          <w:szCs w:val="24"/>
        </w:rPr>
      </w:pPr>
    </w:p>
    <w:p w14:paraId="0E3997E1" w14:textId="2F0B3B23" w:rsidR="007549DD" w:rsidRDefault="007549DD" w:rsidP="0087481E">
      <w:pPr>
        <w:pBdr>
          <w:top w:val="nil"/>
          <w:left w:val="nil"/>
          <w:bottom w:val="nil"/>
          <w:right w:val="nil"/>
          <w:between w:val="nil"/>
        </w:pBdr>
        <w:tabs>
          <w:tab w:val="left" w:pos="142"/>
        </w:tabs>
        <w:rPr>
          <w:rFonts w:ascii="Arial" w:eastAsia="Arial" w:hAnsi="Arial" w:cs="Arial"/>
          <w:b/>
          <w:smallCaps/>
          <w:color w:val="000000"/>
          <w:sz w:val="24"/>
          <w:szCs w:val="24"/>
        </w:rPr>
      </w:pPr>
    </w:p>
    <w:p w14:paraId="5CE88262" w14:textId="5EDECD2E" w:rsidR="007549DD" w:rsidRDefault="007549DD" w:rsidP="0087481E">
      <w:pPr>
        <w:pBdr>
          <w:top w:val="nil"/>
          <w:left w:val="nil"/>
          <w:bottom w:val="nil"/>
          <w:right w:val="nil"/>
          <w:between w:val="nil"/>
        </w:pBdr>
        <w:tabs>
          <w:tab w:val="left" w:pos="142"/>
        </w:tabs>
        <w:rPr>
          <w:rFonts w:ascii="Arial" w:eastAsia="Arial" w:hAnsi="Arial" w:cs="Arial"/>
          <w:b/>
          <w:smallCaps/>
          <w:color w:val="000000"/>
          <w:sz w:val="24"/>
          <w:szCs w:val="24"/>
        </w:rPr>
      </w:pPr>
    </w:p>
    <w:p w14:paraId="247246EA" w14:textId="4F173362" w:rsidR="007549DD" w:rsidRDefault="007549DD" w:rsidP="0087481E">
      <w:pPr>
        <w:pBdr>
          <w:top w:val="nil"/>
          <w:left w:val="nil"/>
          <w:bottom w:val="nil"/>
          <w:right w:val="nil"/>
          <w:between w:val="nil"/>
        </w:pBdr>
        <w:tabs>
          <w:tab w:val="left" w:pos="142"/>
        </w:tabs>
        <w:rPr>
          <w:rFonts w:ascii="Arial" w:eastAsia="Arial" w:hAnsi="Arial" w:cs="Arial"/>
          <w:b/>
          <w:smallCaps/>
          <w:color w:val="000000"/>
          <w:sz w:val="24"/>
          <w:szCs w:val="24"/>
        </w:rPr>
      </w:pPr>
    </w:p>
    <w:p w14:paraId="481B0F2B" w14:textId="5121B2EC" w:rsidR="007549DD" w:rsidRDefault="007549DD" w:rsidP="0087481E">
      <w:pPr>
        <w:pBdr>
          <w:top w:val="nil"/>
          <w:left w:val="nil"/>
          <w:bottom w:val="nil"/>
          <w:right w:val="nil"/>
          <w:between w:val="nil"/>
        </w:pBdr>
        <w:tabs>
          <w:tab w:val="left" w:pos="142"/>
        </w:tabs>
        <w:rPr>
          <w:rFonts w:ascii="Arial" w:eastAsia="Arial" w:hAnsi="Arial" w:cs="Arial"/>
          <w:b/>
          <w:smallCaps/>
          <w:color w:val="000000"/>
          <w:sz w:val="24"/>
          <w:szCs w:val="24"/>
        </w:rPr>
      </w:pPr>
    </w:p>
    <w:p w14:paraId="14D9DA75" w14:textId="049E825D" w:rsidR="007549DD" w:rsidRDefault="007549DD" w:rsidP="0087481E">
      <w:pPr>
        <w:pBdr>
          <w:top w:val="nil"/>
          <w:left w:val="nil"/>
          <w:bottom w:val="nil"/>
          <w:right w:val="nil"/>
          <w:between w:val="nil"/>
        </w:pBdr>
        <w:tabs>
          <w:tab w:val="left" w:pos="142"/>
        </w:tabs>
        <w:rPr>
          <w:rFonts w:ascii="Arial" w:eastAsia="Arial" w:hAnsi="Arial" w:cs="Arial"/>
          <w:b/>
          <w:smallCaps/>
          <w:color w:val="000000"/>
          <w:sz w:val="24"/>
          <w:szCs w:val="24"/>
        </w:rPr>
      </w:pPr>
    </w:p>
    <w:p w14:paraId="4FFBE4AE" w14:textId="0D80B836" w:rsidR="007549DD" w:rsidRDefault="007549DD" w:rsidP="0087481E">
      <w:pPr>
        <w:pBdr>
          <w:top w:val="nil"/>
          <w:left w:val="nil"/>
          <w:bottom w:val="nil"/>
          <w:right w:val="nil"/>
          <w:between w:val="nil"/>
        </w:pBdr>
        <w:tabs>
          <w:tab w:val="left" w:pos="142"/>
        </w:tabs>
        <w:rPr>
          <w:rFonts w:ascii="Arial" w:eastAsia="Arial" w:hAnsi="Arial" w:cs="Arial"/>
          <w:b/>
          <w:smallCaps/>
          <w:color w:val="000000"/>
          <w:sz w:val="24"/>
          <w:szCs w:val="24"/>
        </w:rPr>
      </w:pPr>
    </w:p>
    <w:p w14:paraId="1E27B0A8" w14:textId="64A789F0" w:rsidR="007549DD" w:rsidRDefault="007549DD" w:rsidP="0087481E">
      <w:pPr>
        <w:pBdr>
          <w:top w:val="nil"/>
          <w:left w:val="nil"/>
          <w:bottom w:val="nil"/>
          <w:right w:val="nil"/>
          <w:between w:val="nil"/>
        </w:pBdr>
        <w:tabs>
          <w:tab w:val="left" w:pos="142"/>
        </w:tabs>
        <w:rPr>
          <w:rFonts w:ascii="Arial" w:eastAsia="Arial" w:hAnsi="Arial" w:cs="Arial"/>
          <w:b/>
          <w:smallCaps/>
          <w:color w:val="000000"/>
          <w:sz w:val="24"/>
          <w:szCs w:val="24"/>
        </w:rPr>
      </w:pPr>
    </w:p>
    <w:p w14:paraId="0A639954" w14:textId="77777777" w:rsidR="00254935" w:rsidRDefault="00254935" w:rsidP="0087481E">
      <w:pPr>
        <w:pBdr>
          <w:top w:val="nil"/>
          <w:left w:val="nil"/>
          <w:bottom w:val="nil"/>
          <w:right w:val="nil"/>
          <w:between w:val="nil"/>
        </w:pBdr>
        <w:tabs>
          <w:tab w:val="left" w:pos="142"/>
        </w:tabs>
        <w:rPr>
          <w:rFonts w:ascii="Arial" w:eastAsia="Arial" w:hAnsi="Arial" w:cs="Arial"/>
          <w:b/>
          <w:smallCaps/>
          <w:color w:val="000000"/>
          <w:sz w:val="24"/>
          <w:szCs w:val="24"/>
        </w:rPr>
      </w:pPr>
    </w:p>
    <w:p w14:paraId="5E91CDEE" w14:textId="77777777" w:rsidR="007549DD" w:rsidRDefault="007549DD" w:rsidP="0087481E">
      <w:pPr>
        <w:pBdr>
          <w:top w:val="nil"/>
          <w:left w:val="nil"/>
          <w:bottom w:val="nil"/>
          <w:right w:val="nil"/>
          <w:between w:val="nil"/>
        </w:pBdr>
        <w:tabs>
          <w:tab w:val="left" w:pos="142"/>
        </w:tabs>
        <w:rPr>
          <w:rFonts w:ascii="Arial" w:eastAsia="Arial" w:hAnsi="Arial" w:cs="Arial"/>
          <w:b/>
          <w:smallCaps/>
          <w:color w:val="000000"/>
          <w:sz w:val="24"/>
          <w:szCs w:val="24"/>
        </w:rPr>
      </w:pPr>
    </w:p>
    <w:p w14:paraId="671D9786" w14:textId="77777777" w:rsidR="00427397" w:rsidRDefault="00427397" w:rsidP="00427397">
      <w:pPr>
        <w:keepNext/>
        <w:keepLines/>
        <w:pBdr>
          <w:top w:val="nil"/>
          <w:left w:val="nil"/>
          <w:bottom w:val="nil"/>
          <w:right w:val="nil"/>
          <w:between w:val="nil"/>
        </w:pBdr>
        <w:tabs>
          <w:tab w:val="left" w:pos="142"/>
        </w:tabs>
        <w:rPr>
          <w:rFonts w:ascii="Arial" w:eastAsia="Arial" w:hAnsi="Arial" w:cs="Arial"/>
          <w:b/>
          <w:smallCaps/>
          <w:color w:val="000000"/>
          <w:sz w:val="24"/>
          <w:szCs w:val="24"/>
        </w:rPr>
      </w:pPr>
    </w:p>
    <w:p w14:paraId="1088727E" w14:textId="22D885D9" w:rsidR="00BC64BF" w:rsidRDefault="00BC64BF">
      <w:pPr>
        <w:rPr>
          <w:rFonts w:ascii="Arial" w:eastAsia="Arial" w:hAnsi="Arial" w:cs="Arial"/>
          <w:b/>
          <w:color w:val="000000"/>
          <w:sz w:val="24"/>
          <w:szCs w:val="24"/>
        </w:rPr>
      </w:pPr>
      <w:r>
        <w:rPr>
          <w:rFonts w:ascii="Arial" w:eastAsia="Arial" w:hAnsi="Arial" w:cs="Arial"/>
          <w:b/>
          <w:color w:val="000000"/>
          <w:sz w:val="24"/>
          <w:szCs w:val="24"/>
        </w:rPr>
        <w:br w:type="page"/>
      </w:r>
    </w:p>
    <w:p w14:paraId="691A9120" w14:textId="77777777" w:rsidR="00BC64BF" w:rsidRPr="00D91BB7" w:rsidRDefault="00BC64BF" w:rsidP="005102A4">
      <w:pPr>
        <w:keepNext/>
        <w:keepLines/>
        <w:numPr>
          <w:ilvl w:val="0"/>
          <w:numId w:val="32"/>
        </w:numPr>
        <w:pBdr>
          <w:top w:val="nil"/>
          <w:left w:val="nil"/>
          <w:bottom w:val="nil"/>
          <w:right w:val="nil"/>
          <w:between w:val="nil"/>
        </w:pBdr>
        <w:tabs>
          <w:tab w:val="left" w:pos="142"/>
        </w:tabs>
        <w:rPr>
          <w:rFonts w:ascii="Arial" w:eastAsia="Arial" w:hAnsi="Arial" w:cs="Arial"/>
          <w:b/>
          <w:smallCaps/>
          <w:color w:val="000000"/>
          <w:sz w:val="24"/>
          <w:szCs w:val="24"/>
        </w:rPr>
      </w:pPr>
      <w:r>
        <w:rPr>
          <w:rFonts w:ascii="Arial Bold" w:eastAsia="Arial Bold" w:hAnsi="Arial Bold" w:cs="Arial Bold"/>
          <w:b/>
          <w:color w:val="000000"/>
          <w:sz w:val="24"/>
          <w:szCs w:val="24"/>
        </w:rPr>
        <w:lastRenderedPageBreak/>
        <w:t>Intellectual Property Rights</w:t>
      </w:r>
    </w:p>
    <w:p w14:paraId="3B3E5A8F" w14:textId="77777777" w:rsidR="00BC64BF" w:rsidRPr="00D91BB7" w:rsidRDefault="00BC64BF" w:rsidP="005102A4">
      <w:pPr>
        <w:keepNext/>
        <w:keepLines/>
        <w:numPr>
          <w:ilvl w:val="1"/>
          <w:numId w:val="32"/>
        </w:numPr>
        <w:pBdr>
          <w:top w:val="nil"/>
          <w:left w:val="nil"/>
          <w:bottom w:val="nil"/>
          <w:right w:val="nil"/>
          <w:between w:val="nil"/>
        </w:pBdr>
        <w:tabs>
          <w:tab w:val="left" w:pos="142"/>
        </w:tabs>
        <w:rPr>
          <w:rFonts w:ascii="Arial" w:hAnsi="Arial" w:cs="Arial"/>
          <w:sz w:val="24"/>
          <w:szCs w:val="24"/>
        </w:rPr>
      </w:pPr>
      <w:r>
        <w:rPr>
          <w:rFonts w:ascii="Arial" w:hAnsi="Arial" w:cs="Arial"/>
          <w:sz w:val="24"/>
          <w:szCs w:val="24"/>
        </w:rPr>
        <w:t>Each Party</w:t>
      </w:r>
      <w:r w:rsidRPr="00D91BB7">
        <w:rPr>
          <w:rFonts w:ascii="Arial" w:hAnsi="Arial" w:cs="Arial"/>
          <w:sz w:val="24"/>
          <w:szCs w:val="24"/>
        </w:rPr>
        <w:t xml:space="preserve"> keeps ownership of its own Existing IPR.   Neither Party has the right to use the other Party’s IPR, including any use of the other Party’s names, logos or trademarks, except as expressly granted elsewhere under the Contract or otherwise agreed in writing.</w:t>
      </w:r>
    </w:p>
    <w:p w14:paraId="6224E2EF" w14:textId="77777777" w:rsidR="00BC64BF" w:rsidRPr="00D91BB7" w:rsidRDefault="00BC64BF" w:rsidP="005102A4">
      <w:pPr>
        <w:keepNext/>
        <w:keepLines/>
        <w:numPr>
          <w:ilvl w:val="1"/>
          <w:numId w:val="32"/>
        </w:numPr>
        <w:pBdr>
          <w:top w:val="nil"/>
          <w:left w:val="nil"/>
          <w:bottom w:val="nil"/>
          <w:right w:val="nil"/>
          <w:between w:val="nil"/>
        </w:pBdr>
        <w:tabs>
          <w:tab w:val="left" w:pos="142"/>
        </w:tabs>
        <w:rPr>
          <w:rFonts w:ascii="Arial" w:hAnsi="Arial" w:cs="Arial"/>
          <w:sz w:val="24"/>
          <w:szCs w:val="24"/>
        </w:rPr>
      </w:pPr>
      <w:r w:rsidRPr="00D91BB7">
        <w:rPr>
          <w:rFonts w:ascii="Arial" w:hAnsi="Arial" w:cs="Arial"/>
          <w:sz w:val="24"/>
          <w:szCs w:val="24"/>
        </w:rPr>
        <w:t>Except as expressly granted elsewhere under the Contract, neither Party acquires any right, title or interest in or to the IPR owned by the other Party or any third party.</w:t>
      </w:r>
    </w:p>
    <w:p w14:paraId="3C22D380" w14:textId="09692E77" w:rsidR="00BC64BF" w:rsidRPr="00D91BB7" w:rsidRDefault="00BC64BF" w:rsidP="005102A4">
      <w:pPr>
        <w:keepNext/>
        <w:keepLines/>
        <w:numPr>
          <w:ilvl w:val="1"/>
          <w:numId w:val="32"/>
        </w:numPr>
        <w:pBdr>
          <w:top w:val="nil"/>
          <w:left w:val="nil"/>
          <w:bottom w:val="nil"/>
          <w:right w:val="nil"/>
          <w:between w:val="nil"/>
        </w:pBdr>
        <w:tabs>
          <w:tab w:val="left" w:pos="142"/>
        </w:tabs>
        <w:rPr>
          <w:rFonts w:ascii="Arial" w:hAnsi="Arial" w:cs="Arial"/>
          <w:b/>
          <w:sz w:val="24"/>
          <w:szCs w:val="24"/>
        </w:rPr>
      </w:pPr>
      <w:bookmarkStart w:id="0" w:name="_Ref89089821"/>
      <w:r w:rsidRPr="00D91BB7">
        <w:rPr>
          <w:rFonts w:ascii="Arial" w:hAnsi="Arial" w:cs="Arial"/>
          <w:b/>
          <w:sz w:val="24"/>
          <w:szCs w:val="24"/>
        </w:rPr>
        <w:t>Licences granted by the Supplier: Supplier Existing IPR</w:t>
      </w:r>
      <w:bookmarkEnd w:id="0"/>
    </w:p>
    <w:p w14:paraId="1F18A5D3" w14:textId="7E50A819" w:rsidR="00BC64BF" w:rsidRPr="00D91BB7" w:rsidRDefault="00BC64BF" w:rsidP="005102A4">
      <w:pPr>
        <w:keepNext/>
        <w:keepLines/>
        <w:numPr>
          <w:ilvl w:val="2"/>
          <w:numId w:val="32"/>
        </w:numPr>
        <w:pBdr>
          <w:top w:val="nil"/>
          <w:left w:val="nil"/>
          <w:bottom w:val="nil"/>
          <w:right w:val="nil"/>
          <w:between w:val="nil"/>
        </w:pBdr>
        <w:tabs>
          <w:tab w:val="left" w:pos="142"/>
        </w:tabs>
        <w:rPr>
          <w:rFonts w:ascii="Arial" w:hAnsi="Arial" w:cs="Arial"/>
          <w:sz w:val="24"/>
          <w:szCs w:val="24"/>
        </w:rPr>
      </w:pPr>
      <w:r w:rsidRPr="00D91BB7">
        <w:rPr>
          <w:rFonts w:ascii="Arial" w:hAnsi="Arial" w:cs="Arial"/>
          <w:sz w:val="24"/>
          <w:szCs w:val="24"/>
        </w:rPr>
        <w:t xml:space="preserve">Where the Buyer orders Deliverables which contain or rely upon Supplier Existing IPR, the Supplier hereby grants the Buyer a Supplier Existing IPR Licence on the terms set out in </w:t>
      </w:r>
      <w:r w:rsidR="002C0DBC">
        <w:rPr>
          <w:rFonts w:ascii="Arial" w:hAnsi="Arial" w:cs="Arial"/>
          <w:sz w:val="24"/>
          <w:szCs w:val="24"/>
        </w:rPr>
        <w:t>P</w:t>
      </w:r>
      <w:r w:rsidR="00B02273">
        <w:rPr>
          <w:rFonts w:ascii="Arial" w:hAnsi="Arial" w:cs="Arial"/>
          <w:sz w:val="24"/>
          <w:szCs w:val="24"/>
        </w:rPr>
        <w:t>a</w:t>
      </w:r>
      <w:r w:rsidR="002C0DBC">
        <w:rPr>
          <w:rFonts w:ascii="Arial" w:hAnsi="Arial" w:cs="Arial"/>
          <w:sz w:val="24"/>
          <w:szCs w:val="24"/>
        </w:rPr>
        <w:t xml:space="preserve">ragraph </w:t>
      </w:r>
      <w:r w:rsidR="002C0DBC">
        <w:rPr>
          <w:rFonts w:ascii="Arial" w:hAnsi="Arial" w:cs="Arial"/>
          <w:sz w:val="24"/>
          <w:szCs w:val="24"/>
        </w:rPr>
        <w:fldChar w:fldCharType="begin"/>
      </w:r>
      <w:r w:rsidR="002C0DBC">
        <w:rPr>
          <w:rFonts w:ascii="Arial" w:hAnsi="Arial" w:cs="Arial"/>
          <w:sz w:val="24"/>
          <w:szCs w:val="24"/>
        </w:rPr>
        <w:instrText xml:space="preserve"> REF _Ref89088910 \r \h </w:instrText>
      </w:r>
      <w:r w:rsidR="002C0DBC">
        <w:rPr>
          <w:rFonts w:ascii="Arial" w:hAnsi="Arial" w:cs="Arial"/>
          <w:sz w:val="24"/>
          <w:szCs w:val="24"/>
        </w:rPr>
      </w:r>
      <w:r w:rsidR="002C0DBC">
        <w:rPr>
          <w:rFonts w:ascii="Arial" w:hAnsi="Arial" w:cs="Arial"/>
          <w:sz w:val="24"/>
          <w:szCs w:val="24"/>
        </w:rPr>
        <w:fldChar w:fldCharType="separate"/>
      </w:r>
      <w:r w:rsidR="005102A4">
        <w:rPr>
          <w:rFonts w:ascii="Arial" w:hAnsi="Arial" w:cs="Arial"/>
          <w:sz w:val="24"/>
          <w:szCs w:val="24"/>
        </w:rPr>
        <w:t>1.3.2</w:t>
      </w:r>
      <w:r w:rsidR="002C0DBC">
        <w:rPr>
          <w:rFonts w:ascii="Arial" w:hAnsi="Arial" w:cs="Arial"/>
          <w:sz w:val="24"/>
          <w:szCs w:val="24"/>
        </w:rPr>
        <w:fldChar w:fldCharType="end"/>
      </w:r>
      <w:r w:rsidRPr="00D91BB7">
        <w:rPr>
          <w:rFonts w:ascii="Arial" w:hAnsi="Arial" w:cs="Arial"/>
          <w:sz w:val="24"/>
          <w:szCs w:val="24"/>
        </w:rPr>
        <w:t>.</w:t>
      </w:r>
    </w:p>
    <w:p w14:paraId="0F9E5EB4" w14:textId="6584C9AB" w:rsidR="00BC64BF" w:rsidRPr="002552A1" w:rsidRDefault="00BC64BF" w:rsidP="005102A4">
      <w:pPr>
        <w:keepNext/>
        <w:keepLines/>
        <w:numPr>
          <w:ilvl w:val="2"/>
          <w:numId w:val="32"/>
        </w:numPr>
        <w:pBdr>
          <w:top w:val="nil"/>
          <w:left w:val="nil"/>
          <w:bottom w:val="nil"/>
          <w:right w:val="nil"/>
          <w:between w:val="nil"/>
        </w:pBdr>
        <w:tabs>
          <w:tab w:val="left" w:pos="142"/>
        </w:tabs>
        <w:rPr>
          <w:rFonts w:ascii="Arial" w:hAnsi="Arial" w:cs="Arial"/>
          <w:sz w:val="24"/>
          <w:szCs w:val="24"/>
        </w:rPr>
      </w:pPr>
      <w:bookmarkStart w:id="1" w:name="_Ref89088910"/>
      <w:r w:rsidRPr="002552A1">
        <w:rPr>
          <w:rFonts w:ascii="Arial" w:hAnsi="Arial" w:cs="Arial"/>
          <w:sz w:val="24"/>
          <w:szCs w:val="24"/>
        </w:rPr>
        <w:t>The Supplier Existing IPR Licence granted by the Supplier to the Buyer is a non-exclusive, perpetual, royalty-free, irrevocable, transferable, worldwide licence to use, change and sub-license any Supplier Existing IPR which is reasonably required by the Buyer to enable it:</w:t>
      </w:r>
      <w:bookmarkEnd w:id="1"/>
    </w:p>
    <w:p w14:paraId="49A3EB11" w14:textId="77777777" w:rsidR="00BC64BF" w:rsidRPr="002552A1" w:rsidRDefault="00BC64BF" w:rsidP="005102A4">
      <w:pPr>
        <w:keepNext/>
        <w:keepLines/>
        <w:numPr>
          <w:ilvl w:val="3"/>
          <w:numId w:val="32"/>
        </w:numPr>
        <w:pBdr>
          <w:top w:val="nil"/>
          <w:left w:val="nil"/>
          <w:bottom w:val="nil"/>
          <w:right w:val="nil"/>
          <w:between w:val="nil"/>
        </w:pBdr>
        <w:tabs>
          <w:tab w:val="left" w:pos="142"/>
        </w:tabs>
        <w:rPr>
          <w:rFonts w:ascii="Arial" w:hAnsi="Arial" w:cs="Arial"/>
          <w:sz w:val="24"/>
          <w:szCs w:val="24"/>
        </w:rPr>
      </w:pPr>
      <w:r w:rsidRPr="002552A1">
        <w:rPr>
          <w:rFonts w:ascii="Arial" w:hAnsi="Arial" w:cs="Arial"/>
          <w:sz w:val="24"/>
          <w:szCs w:val="24"/>
        </w:rPr>
        <w:t>or any End User to use and receive the Deliverables; or</w:t>
      </w:r>
    </w:p>
    <w:p w14:paraId="307DD68D" w14:textId="77777777" w:rsidR="00BC64BF" w:rsidRPr="002552A1" w:rsidRDefault="00BC64BF" w:rsidP="005102A4">
      <w:pPr>
        <w:keepNext/>
        <w:keepLines/>
        <w:numPr>
          <w:ilvl w:val="3"/>
          <w:numId w:val="32"/>
        </w:numPr>
        <w:pBdr>
          <w:top w:val="nil"/>
          <w:left w:val="nil"/>
          <w:bottom w:val="nil"/>
          <w:right w:val="nil"/>
          <w:between w:val="nil"/>
        </w:pBdr>
        <w:tabs>
          <w:tab w:val="left" w:pos="142"/>
        </w:tabs>
        <w:rPr>
          <w:rFonts w:ascii="Arial" w:hAnsi="Arial" w:cs="Arial"/>
          <w:sz w:val="24"/>
          <w:szCs w:val="24"/>
        </w:rPr>
      </w:pPr>
      <w:r w:rsidRPr="002552A1">
        <w:rPr>
          <w:rFonts w:ascii="Arial" w:hAnsi="Arial" w:cs="Arial"/>
          <w:sz w:val="24"/>
          <w:szCs w:val="24"/>
        </w:rPr>
        <w:t>to use, sub-licence or commercially exploit (including by publication under Open Licence) the New IPR and New IPR Items,</w:t>
      </w:r>
    </w:p>
    <w:p w14:paraId="669C9DDC" w14:textId="77777777" w:rsidR="00BC64BF" w:rsidRPr="002552A1" w:rsidRDefault="00BC64BF" w:rsidP="00BC64BF">
      <w:pPr>
        <w:keepNext/>
        <w:keepLines/>
        <w:pBdr>
          <w:top w:val="nil"/>
          <w:left w:val="nil"/>
          <w:bottom w:val="nil"/>
          <w:right w:val="nil"/>
          <w:between w:val="nil"/>
        </w:pBdr>
        <w:tabs>
          <w:tab w:val="left" w:pos="142"/>
        </w:tabs>
        <w:ind w:left="1656"/>
        <w:rPr>
          <w:rFonts w:ascii="Arial" w:hAnsi="Arial" w:cs="Arial"/>
          <w:sz w:val="24"/>
          <w:szCs w:val="24"/>
        </w:rPr>
      </w:pPr>
      <w:r w:rsidRPr="002552A1">
        <w:rPr>
          <w:rFonts w:ascii="Arial" w:hAnsi="Arial" w:cs="Arial"/>
          <w:sz w:val="24"/>
          <w:szCs w:val="24"/>
        </w:rPr>
        <w:t>for any purpose relating to the exercise of the Buyer’s (or, if the Buyer is a Public Sector Body, any other Public Sector Body’s) business or function.</w:t>
      </w:r>
    </w:p>
    <w:p w14:paraId="2160FB6F" w14:textId="77777777" w:rsidR="00BC64BF" w:rsidRPr="00EB26A3" w:rsidRDefault="00BC64BF" w:rsidP="005102A4">
      <w:pPr>
        <w:keepNext/>
        <w:keepLines/>
        <w:numPr>
          <w:ilvl w:val="1"/>
          <w:numId w:val="32"/>
        </w:numPr>
        <w:pBdr>
          <w:top w:val="nil"/>
          <w:left w:val="nil"/>
          <w:bottom w:val="nil"/>
          <w:right w:val="nil"/>
          <w:between w:val="nil"/>
        </w:pBdr>
        <w:tabs>
          <w:tab w:val="left" w:pos="142"/>
        </w:tabs>
        <w:rPr>
          <w:rFonts w:ascii="Arial" w:hAnsi="Arial" w:cs="Arial"/>
          <w:b/>
          <w:sz w:val="24"/>
          <w:szCs w:val="24"/>
        </w:rPr>
      </w:pPr>
      <w:bookmarkStart w:id="2" w:name="_Ref89089878"/>
      <w:r w:rsidRPr="00EB26A3">
        <w:rPr>
          <w:rFonts w:ascii="Arial" w:hAnsi="Arial" w:cs="Arial"/>
          <w:b/>
          <w:sz w:val="24"/>
          <w:szCs w:val="24"/>
        </w:rPr>
        <w:t>Licences granted by the Buyer and New IPR</w:t>
      </w:r>
      <w:bookmarkEnd w:id="2"/>
    </w:p>
    <w:p w14:paraId="7C7B2F3F" w14:textId="6229FBD2" w:rsidR="00CD343F" w:rsidRPr="0093083F" w:rsidRDefault="00CD343F" w:rsidP="005102A4">
      <w:pPr>
        <w:keepNext/>
        <w:keepLines/>
        <w:numPr>
          <w:ilvl w:val="2"/>
          <w:numId w:val="32"/>
        </w:numPr>
        <w:pBdr>
          <w:top w:val="nil"/>
          <w:left w:val="nil"/>
          <w:bottom w:val="nil"/>
          <w:right w:val="nil"/>
          <w:between w:val="nil"/>
        </w:pBdr>
        <w:tabs>
          <w:tab w:val="left" w:pos="142"/>
        </w:tabs>
        <w:rPr>
          <w:rFonts w:ascii="Arial" w:hAnsi="Arial" w:cs="Arial"/>
          <w:sz w:val="24"/>
          <w:szCs w:val="24"/>
        </w:rPr>
      </w:pPr>
      <w:r w:rsidRPr="0093083F">
        <w:rPr>
          <w:rFonts w:ascii="Arial" w:hAnsi="Arial" w:cs="Arial"/>
          <w:sz w:val="24"/>
          <w:szCs w:val="24"/>
        </w:rPr>
        <w:t xml:space="preserve">“Any New IPR created under the Contract is owned by the Buyer.  The Buyer gives the Supplier a licence to use the Buyer Existing IPR and the New IPR which the Supplier reasonably requires for the purpose of </w:t>
      </w:r>
      <w:r w:rsidRPr="00490CEE">
        <w:rPr>
          <w:rFonts w:ascii="Arial" w:hAnsi="Arial" w:cs="Arial"/>
          <w:sz w:val="24"/>
          <w:szCs w:val="24"/>
        </w:rPr>
        <w:t>fulfilling its obligations during the Contract Period</w:t>
      </w:r>
      <w:r w:rsidRPr="0093083F">
        <w:rPr>
          <w:rFonts w:ascii="Arial" w:hAnsi="Arial" w:cs="Arial"/>
          <w:sz w:val="24"/>
          <w:szCs w:val="24"/>
        </w:rPr>
        <w:t xml:space="preserve"> </w:t>
      </w:r>
      <w:r>
        <w:rPr>
          <w:rFonts w:ascii="Arial" w:hAnsi="Arial" w:cs="Arial"/>
          <w:sz w:val="24"/>
          <w:szCs w:val="24"/>
        </w:rPr>
        <w:t xml:space="preserve">or </w:t>
      </w:r>
      <w:r w:rsidRPr="0093083F">
        <w:rPr>
          <w:rFonts w:ascii="Arial" w:hAnsi="Arial" w:cs="Arial"/>
          <w:sz w:val="24"/>
          <w:szCs w:val="24"/>
        </w:rPr>
        <w:t>using or exploiting the New IPR developed under the Contract, including (but not limited to) the right to grant sub-licences to Subcontractors provided that:</w:t>
      </w:r>
    </w:p>
    <w:p w14:paraId="1CD073C2" w14:textId="6B1D7D3A" w:rsidR="00CD343F" w:rsidRPr="0093083F" w:rsidRDefault="00CD343F" w:rsidP="005102A4">
      <w:pPr>
        <w:keepNext/>
        <w:keepLines/>
        <w:numPr>
          <w:ilvl w:val="3"/>
          <w:numId w:val="32"/>
        </w:numPr>
        <w:pBdr>
          <w:top w:val="nil"/>
          <w:left w:val="nil"/>
          <w:bottom w:val="nil"/>
          <w:right w:val="nil"/>
          <w:between w:val="nil"/>
        </w:pBdr>
        <w:tabs>
          <w:tab w:val="left" w:pos="142"/>
        </w:tabs>
        <w:rPr>
          <w:rFonts w:ascii="Arial" w:hAnsi="Arial" w:cs="Arial"/>
          <w:sz w:val="24"/>
          <w:szCs w:val="24"/>
        </w:rPr>
      </w:pPr>
      <w:r w:rsidRPr="0093083F">
        <w:rPr>
          <w:rFonts w:ascii="Arial" w:hAnsi="Arial" w:cs="Arial"/>
          <w:sz w:val="24"/>
          <w:szCs w:val="24"/>
        </w:rPr>
        <w:lastRenderedPageBreak/>
        <w:t>any relevant Subcontractor has entered into a confidentiality undertaking with the Supplier on the same terms as set out in Clause 1</w:t>
      </w:r>
      <w:r>
        <w:rPr>
          <w:rFonts w:ascii="Arial" w:hAnsi="Arial" w:cs="Arial"/>
          <w:sz w:val="24"/>
          <w:szCs w:val="24"/>
        </w:rPr>
        <w:t>9</w:t>
      </w:r>
      <w:r w:rsidRPr="0093083F">
        <w:rPr>
          <w:rFonts w:ascii="Arial" w:hAnsi="Arial" w:cs="Arial"/>
          <w:sz w:val="24"/>
          <w:szCs w:val="24"/>
        </w:rPr>
        <w:t xml:space="preserve"> (Confidentiality)</w:t>
      </w:r>
      <w:r w:rsidR="00B355E0">
        <w:rPr>
          <w:rFonts w:ascii="Arial" w:hAnsi="Arial" w:cs="Arial"/>
          <w:sz w:val="24"/>
          <w:szCs w:val="24"/>
        </w:rPr>
        <w:t xml:space="preserve"> of the Core Terms</w:t>
      </w:r>
      <w:r w:rsidRPr="0093083F">
        <w:rPr>
          <w:rFonts w:ascii="Arial" w:hAnsi="Arial" w:cs="Arial"/>
          <w:sz w:val="24"/>
          <w:szCs w:val="24"/>
        </w:rPr>
        <w:t>; and</w:t>
      </w:r>
    </w:p>
    <w:p w14:paraId="62CB9F4E" w14:textId="63173795" w:rsidR="00BC64BF" w:rsidRPr="00EB26A3" w:rsidRDefault="00CD343F" w:rsidP="005102A4">
      <w:pPr>
        <w:keepNext/>
        <w:keepLines/>
        <w:numPr>
          <w:ilvl w:val="3"/>
          <w:numId w:val="32"/>
        </w:numPr>
        <w:pBdr>
          <w:top w:val="nil"/>
          <w:left w:val="nil"/>
          <w:bottom w:val="nil"/>
          <w:right w:val="nil"/>
          <w:between w:val="nil"/>
        </w:pBdr>
        <w:tabs>
          <w:tab w:val="left" w:pos="142"/>
        </w:tabs>
        <w:rPr>
          <w:rFonts w:ascii="Arial" w:hAnsi="Arial" w:cs="Arial"/>
          <w:sz w:val="24"/>
          <w:szCs w:val="24"/>
        </w:rPr>
      </w:pPr>
      <w:r w:rsidRPr="0093083F">
        <w:rPr>
          <w:rFonts w:ascii="Arial" w:hAnsi="Arial" w:cs="Arial"/>
          <w:sz w:val="24"/>
          <w:szCs w:val="24"/>
        </w:rPr>
        <w:t>the Supplier shall not without Approval use the materials licensed under this clause for any other purpose or for the benefit of any person other than the Buyer.”</w:t>
      </w:r>
      <w:r w:rsidRPr="0093083F" w:rsidDel="00461DAD">
        <w:rPr>
          <w:rFonts w:ascii="Arial" w:hAnsi="Arial" w:cs="Arial"/>
          <w:sz w:val="24"/>
          <w:szCs w:val="24"/>
        </w:rPr>
        <w:t xml:space="preserve"> </w:t>
      </w:r>
      <w:r w:rsidR="00BC64BF" w:rsidRPr="00EB26A3">
        <w:rPr>
          <w:rFonts w:ascii="Arial" w:hAnsi="Arial" w:cs="Arial"/>
          <w:sz w:val="24"/>
          <w:szCs w:val="24"/>
        </w:rPr>
        <w:t>Where a Party acquires ownership of IPR incorrectly under this Contract it must do everything reasonably necessary to complete a transfer assigning them in writing to the other Party on request and at its own cost.</w:t>
      </w:r>
    </w:p>
    <w:p w14:paraId="38AB71D1" w14:textId="4E5ED7F7" w:rsidR="00BC64BF" w:rsidRPr="00EB26A3" w:rsidRDefault="00BC64BF" w:rsidP="005102A4">
      <w:pPr>
        <w:keepNext/>
        <w:keepLines/>
        <w:numPr>
          <w:ilvl w:val="2"/>
          <w:numId w:val="32"/>
        </w:numPr>
        <w:pBdr>
          <w:top w:val="nil"/>
          <w:left w:val="nil"/>
          <w:bottom w:val="nil"/>
          <w:right w:val="nil"/>
          <w:between w:val="nil"/>
        </w:pBdr>
        <w:tabs>
          <w:tab w:val="left" w:pos="142"/>
        </w:tabs>
        <w:rPr>
          <w:rFonts w:ascii="Arial" w:hAnsi="Arial" w:cs="Arial"/>
          <w:sz w:val="24"/>
          <w:szCs w:val="24"/>
        </w:rPr>
      </w:pPr>
      <w:r w:rsidRPr="00EB26A3">
        <w:rPr>
          <w:rFonts w:ascii="Arial" w:hAnsi="Arial" w:cs="Arial"/>
          <w:sz w:val="24"/>
          <w:szCs w:val="24"/>
        </w:rPr>
        <w:t>Unless otherwise agreed in writing, the Supplier and the Buyer will reco</w:t>
      </w:r>
      <w:r w:rsidR="00B355E0">
        <w:rPr>
          <w:rFonts w:ascii="Arial" w:hAnsi="Arial" w:cs="Arial"/>
          <w:sz w:val="24"/>
          <w:szCs w:val="24"/>
        </w:rPr>
        <w:t xml:space="preserve">rd any New IPR in the table at Annex 1 to this </w:t>
      </w:r>
      <w:r w:rsidRPr="00EB26A3">
        <w:rPr>
          <w:rFonts w:ascii="Arial" w:hAnsi="Arial" w:cs="Arial"/>
          <w:sz w:val="24"/>
          <w:szCs w:val="24"/>
        </w:rPr>
        <w:t xml:space="preserve">Schedule 36 and keep this updated throughout the Contract Period. </w:t>
      </w:r>
    </w:p>
    <w:p w14:paraId="7BA7F94F" w14:textId="521ABD6A" w:rsidR="00BC64BF" w:rsidRPr="00EB26A3" w:rsidRDefault="00BC64BF" w:rsidP="005102A4">
      <w:pPr>
        <w:keepNext/>
        <w:keepLines/>
        <w:numPr>
          <w:ilvl w:val="1"/>
          <w:numId w:val="32"/>
        </w:numPr>
        <w:pBdr>
          <w:top w:val="nil"/>
          <w:left w:val="nil"/>
          <w:bottom w:val="nil"/>
          <w:right w:val="nil"/>
          <w:between w:val="nil"/>
        </w:pBdr>
        <w:tabs>
          <w:tab w:val="left" w:pos="142"/>
        </w:tabs>
        <w:rPr>
          <w:rFonts w:ascii="Arial" w:hAnsi="Arial" w:cs="Arial"/>
          <w:b/>
          <w:sz w:val="24"/>
          <w:szCs w:val="24"/>
        </w:rPr>
      </w:pPr>
      <w:bookmarkStart w:id="3" w:name="_Ref89089838"/>
      <w:r w:rsidRPr="00EB26A3">
        <w:rPr>
          <w:rFonts w:ascii="Arial" w:hAnsi="Arial" w:cs="Arial"/>
          <w:b/>
          <w:sz w:val="24"/>
          <w:szCs w:val="24"/>
        </w:rPr>
        <w:t>Third Party IPR</w:t>
      </w:r>
      <w:bookmarkEnd w:id="3"/>
    </w:p>
    <w:p w14:paraId="76143B1D" w14:textId="7A89DED5" w:rsidR="00BC64BF" w:rsidRPr="00EB26A3" w:rsidRDefault="00BC64BF" w:rsidP="005102A4">
      <w:pPr>
        <w:keepNext/>
        <w:keepLines/>
        <w:numPr>
          <w:ilvl w:val="2"/>
          <w:numId w:val="32"/>
        </w:numPr>
        <w:pBdr>
          <w:top w:val="nil"/>
          <w:left w:val="nil"/>
          <w:bottom w:val="nil"/>
          <w:right w:val="nil"/>
          <w:between w:val="nil"/>
        </w:pBdr>
        <w:tabs>
          <w:tab w:val="left" w:pos="142"/>
        </w:tabs>
        <w:rPr>
          <w:rFonts w:ascii="Arial" w:hAnsi="Arial" w:cs="Arial"/>
          <w:sz w:val="24"/>
          <w:szCs w:val="24"/>
        </w:rPr>
      </w:pPr>
      <w:r w:rsidRPr="00EB26A3">
        <w:rPr>
          <w:rFonts w:ascii="Arial" w:hAnsi="Arial" w:cs="Arial"/>
          <w:sz w:val="24"/>
          <w:szCs w:val="24"/>
        </w:rPr>
        <w:t xml:space="preserve">The Supplier shall not use in the delivery of the Deliverables any Third Party IPR unless Approval is granted by the Buyer and it has procured that the owner or an authorised licensor of the relevant Third Party IPR has granted a Third Party IPR Licence on the terms set out in </w:t>
      </w:r>
      <w:r w:rsidR="00B355E0">
        <w:rPr>
          <w:rFonts w:ascii="Arial" w:hAnsi="Arial" w:cs="Arial"/>
          <w:sz w:val="24"/>
          <w:szCs w:val="24"/>
        </w:rPr>
        <w:t xml:space="preserve">Paragraph </w:t>
      </w:r>
      <w:r w:rsidR="00B355E0">
        <w:rPr>
          <w:rFonts w:ascii="Arial" w:hAnsi="Arial" w:cs="Arial"/>
          <w:sz w:val="24"/>
          <w:szCs w:val="24"/>
        </w:rPr>
        <w:fldChar w:fldCharType="begin"/>
      </w:r>
      <w:r w:rsidR="00B355E0">
        <w:rPr>
          <w:rFonts w:ascii="Arial" w:hAnsi="Arial" w:cs="Arial"/>
          <w:sz w:val="24"/>
          <w:szCs w:val="24"/>
        </w:rPr>
        <w:instrText xml:space="preserve"> REF _Ref89089763 \r \h </w:instrText>
      </w:r>
      <w:r w:rsidR="00B355E0">
        <w:rPr>
          <w:rFonts w:ascii="Arial" w:hAnsi="Arial" w:cs="Arial"/>
          <w:sz w:val="24"/>
          <w:szCs w:val="24"/>
        </w:rPr>
      </w:r>
      <w:r w:rsidR="00B355E0">
        <w:rPr>
          <w:rFonts w:ascii="Arial" w:hAnsi="Arial" w:cs="Arial"/>
          <w:sz w:val="24"/>
          <w:szCs w:val="24"/>
        </w:rPr>
        <w:fldChar w:fldCharType="separate"/>
      </w:r>
      <w:r w:rsidR="005102A4">
        <w:rPr>
          <w:rFonts w:ascii="Arial" w:hAnsi="Arial" w:cs="Arial"/>
          <w:sz w:val="24"/>
          <w:szCs w:val="24"/>
        </w:rPr>
        <w:t>1.5.2</w:t>
      </w:r>
      <w:r w:rsidR="00B355E0">
        <w:rPr>
          <w:rFonts w:ascii="Arial" w:hAnsi="Arial" w:cs="Arial"/>
          <w:sz w:val="24"/>
          <w:szCs w:val="24"/>
        </w:rPr>
        <w:fldChar w:fldCharType="end"/>
      </w:r>
      <w:r w:rsidRPr="00EB26A3">
        <w:rPr>
          <w:rFonts w:ascii="Arial" w:hAnsi="Arial" w:cs="Arial"/>
          <w:sz w:val="24"/>
          <w:szCs w:val="24"/>
        </w:rPr>
        <w:t xml:space="preserve">.  If the Supplier cannot obtain for the Buyer a licence on the terms set out in </w:t>
      </w:r>
      <w:r w:rsidR="00B355E0">
        <w:rPr>
          <w:rFonts w:ascii="Arial" w:hAnsi="Arial" w:cs="Arial"/>
          <w:sz w:val="24"/>
          <w:szCs w:val="24"/>
        </w:rPr>
        <w:t>Paragraph</w:t>
      </w:r>
      <w:r w:rsidRPr="00EB26A3">
        <w:rPr>
          <w:rFonts w:ascii="Arial" w:hAnsi="Arial" w:cs="Arial"/>
          <w:sz w:val="24"/>
          <w:szCs w:val="24"/>
        </w:rPr>
        <w:t xml:space="preserve"> </w:t>
      </w:r>
      <w:r w:rsidR="00B355E0">
        <w:rPr>
          <w:rFonts w:ascii="Arial" w:hAnsi="Arial" w:cs="Arial"/>
          <w:sz w:val="24"/>
          <w:szCs w:val="24"/>
        </w:rPr>
        <w:fldChar w:fldCharType="begin"/>
      </w:r>
      <w:r w:rsidR="00B355E0">
        <w:rPr>
          <w:rFonts w:ascii="Arial" w:hAnsi="Arial" w:cs="Arial"/>
          <w:sz w:val="24"/>
          <w:szCs w:val="24"/>
        </w:rPr>
        <w:instrText xml:space="preserve"> REF _Ref89089763 \r \h </w:instrText>
      </w:r>
      <w:r w:rsidR="00B355E0">
        <w:rPr>
          <w:rFonts w:ascii="Arial" w:hAnsi="Arial" w:cs="Arial"/>
          <w:sz w:val="24"/>
          <w:szCs w:val="24"/>
        </w:rPr>
      </w:r>
      <w:r w:rsidR="00B355E0">
        <w:rPr>
          <w:rFonts w:ascii="Arial" w:hAnsi="Arial" w:cs="Arial"/>
          <w:sz w:val="24"/>
          <w:szCs w:val="24"/>
        </w:rPr>
        <w:fldChar w:fldCharType="separate"/>
      </w:r>
      <w:r w:rsidR="005102A4">
        <w:rPr>
          <w:rFonts w:ascii="Arial" w:hAnsi="Arial" w:cs="Arial"/>
          <w:sz w:val="24"/>
          <w:szCs w:val="24"/>
        </w:rPr>
        <w:t>1.5.2</w:t>
      </w:r>
      <w:r w:rsidR="00B355E0">
        <w:rPr>
          <w:rFonts w:ascii="Arial" w:hAnsi="Arial" w:cs="Arial"/>
          <w:sz w:val="24"/>
          <w:szCs w:val="24"/>
        </w:rPr>
        <w:fldChar w:fldCharType="end"/>
      </w:r>
      <w:r w:rsidR="00B355E0">
        <w:rPr>
          <w:rFonts w:ascii="Arial" w:hAnsi="Arial" w:cs="Arial"/>
          <w:sz w:val="24"/>
          <w:szCs w:val="24"/>
        </w:rPr>
        <w:t xml:space="preserve"> </w:t>
      </w:r>
      <w:r w:rsidRPr="00EB26A3">
        <w:rPr>
          <w:rFonts w:ascii="Arial" w:hAnsi="Arial" w:cs="Arial"/>
          <w:sz w:val="24"/>
          <w:szCs w:val="24"/>
        </w:rPr>
        <w:t>in respect of any Third Party IPR the Supplier shall:</w:t>
      </w:r>
    </w:p>
    <w:p w14:paraId="012CCBA3" w14:textId="77777777" w:rsidR="00BC64BF" w:rsidRPr="00EB26A3" w:rsidRDefault="00BC64BF" w:rsidP="005102A4">
      <w:pPr>
        <w:keepNext/>
        <w:keepLines/>
        <w:numPr>
          <w:ilvl w:val="3"/>
          <w:numId w:val="32"/>
        </w:numPr>
        <w:pBdr>
          <w:top w:val="nil"/>
          <w:left w:val="nil"/>
          <w:bottom w:val="nil"/>
          <w:right w:val="nil"/>
          <w:between w:val="nil"/>
        </w:pBdr>
        <w:tabs>
          <w:tab w:val="left" w:pos="142"/>
        </w:tabs>
        <w:rPr>
          <w:rFonts w:ascii="Arial" w:hAnsi="Arial" w:cs="Arial"/>
          <w:sz w:val="24"/>
          <w:szCs w:val="24"/>
        </w:rPr>
      </w:pPr>
      <w:r w:rsidRPr="00EB26A3">
        <w:rPr>
          <w:rFonts w:ascii="Arial" w:hAnsi="Arial" w:cs="Arial"/>
          <w:sz w:val="24"/>
          <w:szCs w:val="24"/>
        </w:rPr>
        <w:t>notify the Buyer in writing; and</w:t>
      </w:r>
    </w:p>
    <w:p w14:paraId="2E8CE8AF" w14:textId="77777777" w:rsidR="00BC64BF" w:rsidRPr="00EB26A3" w:rsidRDefault="00BC64BF" w:rsidP="005102A4">
      <w:pPr>
        <w:keepNext/>
        <w:keepLines/>
        <w:numPr>
          <w:ilvl w:val="3"/>
          <w:numId w:val="32"/>
        </w:numPr>
        <w:pBdr>
          <w:top w:val="nil"/>
          <w:left w:val="nil"/>
          <w:bottom w:val="nil"/>
          <w:right w:val="nil"/>
          <w:between w:val="nil"/>
        </w:pBdr>
        <w:tabs>
          <w:tab w:val="left" w:pos="142"/>
        </w:tabs>
        <w:rPr>
          <w:rFonts w:ascii="Arial" w:hAnsi="Arial" w:cs="Arial"/>
          <w:sz w:val="24"/>
          <w:szCs w:val="24"/>
        </w:rPr>
      </w:pPr>
      <w:r w:rsidRPr="00EB26A3">
        <w:rPr>
          <w:rFonts w:ascii="Arial" w:hAnsi="Arial" w:cs="Arial"/>
          <w:sz w:val="24"/>
          <w:szCs w:val="24"/>
        </w:rPr>
        <w:t xml:space="preserve">use the relevant Third Party IPR only if the Buyer has provided authorisation in writing, with reference to the acts authorised and the specific IPR involved.  </w:t>
      </w:r>
    </w:p>
    <w:p w14:paraId="6EC74B74" w14:textId="2F8A0502" w:rsidR="00BC64BF" w:rsidRPr="00EB26A3" w:rsidRDefault="00BC64BF" w:rsidP="005102A4">
      <w:pPr>
        <w:keepNext/>
        <w:keepLines/>
        <w:numPr>
          <w:ilvl w:val="2"/>
          <w:numId w:val="32"/>
        </w:numPr>
        <w:pBdr>
          <w:top w:val="nil"/>
          <w:left w:val="nil"/>
          <w:bottom w:val="nil"/>
          <w:right w:val="nil"/>
          <w:between w:val="nil"/>
        </w:pBdr>
        <w:tabs>
          <w:tab w:val="left" w:pos="142"/>
        </w:tabs>
        <w:rPr>
          <w:rFonts w:ascii="Arial" w:hAnsi="Arial" w:cs="Arial"/>
          <w:sz w:val="24"/>
          <w:szCs w:val="24"/>
        </w:rPr>
      </w:pPr>
      <w:bookmarkStart w:id="4" w:name="_Ref89089763"/>
      <w:r w:rsidRPr="00EB26A3">
        <w:rPr>
          <w:rFonts w:ascii="Arial" w:hAnsi="Arial" w:cs="Arial"/>
          <w:sz w:val="24"/>
          <w:szCs w:val="24"/>
        </w:rPr>
        <w:t>In spite of any other provisions of the Contract and for the avoidance of doubt, award of this Contract by the Buyer and the ordering of any Deliverable under it does not constitute an authorisation by the Crown under Sections 55 and 56 of the Patents Act 1977 Section 12 of the Registered Designs Act 1949 or Sections 240 – 243 of the Copyright, Designs and Patents Act 1988.</w:t>
      </w:r>
      <w:bookmarkEnd w:id="4"/>
    </w:p>
    <w:p w14:paraId="6EA68A3A" w14:textId="77777777" w:rsidR="00BC64BF" w:rsidRPr="00EB26A3" w:rsidRDefault="00BC64BF" w:rsidP="005102A4">
      <w:pPr>
        <w:keepNext/>
        <w:keepLines/>
        <w:numPr>
          <w:ilvl w:val="2"/>
          <w:numId w:val="32"/>
        </w:numPr>
        <w:pBdr>
          <w:top w:val="nil"/>
          <w:left w:val="nil"/>
          <w:bottom w:val="nil"/>
          <w:right w:val="nil"/>
          <w:between w:val="nil"/>
        </w:pBdr>
        <w:tabs>
          <w:tab w:val="left" w:pos="142"/>
        </w:tabs>
        <w:rPr>
          <w:rFonts w:ascii="Arial" w:hAnsi="Arial" w:cs="Arial"/>
          <w:sz w:val="24"/>
          <w:szCs w:val="24"/>
        </w:rPr>
      </w:pPr>
      <w:r w:rsidRPr="00EB26A3">
        <w:rPr>
          <w:rFonts w:ascii="Arial" w:hAnsi="Arial" w:cs="Arial"/>
          <w:sz w:val="24"/>
          <w:szCs w:val="24"/>
        </w:rPr>
        <w:t>The Third Party IPR Licence granted to the Buyer shall be a non-exclusive, perpetual, royalty-free, irrevocable, transferable, worldwide licence to use, change and sub-licence any Third Party IPR which is reasonably required by the Buyer to enable it or any End User to receive and use the Deliverables and make use of the deliverables provided by a Replacement Supplier.</w:t>
      </w:r>
    </w:p>
    <w:p w14:paraId="0611B6A7" w14:textId="77777777" w:rsidR="00BC64BF" w:rsidRPr="00C47F4F" w:rsidRDefault="00BC64BF" w:rsidP="005102A4">
      <w:pPr>
        <w:keepNext/>
        <w:keepLines/>
        <w:numPr>
          <w:ilvl w:val="1"/>
          <w:numId w:val="32"/>
        </w:numPr>
        <w:pBdr>
          <w:top w:val="nil"/>
          <w:left w:val="nil"/>
          <w:bottom w:val="nil"/>
          <w:right w:val="nil"/>
          <w:between w:val="nil"/>
        </w:pBdr>
        <w:tabs>
          <w:tab w:val="left" w:pos="142"/>
        </w:tabs>
        <w:rPr>
          <w:rFonts w:ascii="Arial" w:hAnsi="Arial" w:cs="Arial"/>
          <w:b/>
          <w:sz w:val="24"/>
          <w:szCs w:val="24"/>
        </w:rPr>
      </w:pPr>
      <w:r w:rsidRPr="00C47F4F">
        <w:rPr>
          <w:rFonts w:ascii="Arial" w:hAnsi="Arial" w:cs="Arial"/>
          <w:b/>
          <w:sz w:val="24"/>
          <w:szCs w:val="24"/>
        </w:rPr>
        <w:lastRenderedPageBreak/>
        <w:t>Termination of licences</w:t>
      </w:r>
    </w:p>
    <w:p w14:paraId="7098E794" w14:textId="4D5AAA2A" w:rsidR="00BC64BF" w:rsidRPr="00C47F4F" w:rsidRDefault="00BC64BF" w:rsidP="005102A4">
      <w:pPr>
        <w:keepNext/>
        <w:keepLines/>
        <w:numPr>
          <w:ilvl w:val="2"/>
          <w:numId w:val="32"/>
        </w:numPr>
        <w:pBdr>
          <w:top w:val="nil"/>
          <w:left w:val="nil"/>
          <w:bottom w:val="nil"/>
          <w:right w:val="nil"/>
          <w:between w:val="nil"/>
        </w:pBdr>
        <w:tabs>
          <w:tab w:val="left" w:pos="142"/>
        </w:tabs>
        <w:rPr>
          <w:rFonts w:ascii="Arial" w:hAnsi="Arial" w:cs="Arial"/>
          <w:sz w:val="24"/>
          <w:szCs w:val="24"/>
        </w:rPr>
      </w:pPr>
      <w:r w:rsidRPr="00C47F4F">
        <w:rPr>
          <w:rFonts w:ascii="Arial" w:hAnsi="Arial" w:cs="Arial"/>
          <w:sz w:val="24"/>
          <w:szCs w:val="24"/>
        </w:rPr>
        <w:t xml:space="preserve">The Supplier Existing IPR Licence granted pursuant to </w:t>
      </w:r>
      <w:r w:rsidR="00B355E0">
        <w:rPr>
          <w:rFonts w:ascii="Arial" w:hAnsi="Arial" w:cs="Arial"/>
          <w:sz w:val="24"/>
          <w:szCs w:val="24"/>
        </w:rPr>
        <w:t>Paragraph</w:t>
      </w:r>
      <w:r w:rsidRPr="00C47F4F">
        <w:rPr>
          <w:rFonts w:ascii="Arial" w:hAnsi="Arial" w:cs="Arial"/>
          <w:sz w:val="24"/>
          <w:szCs w:val="24"/>
        </w:rPr>
        <w:t xml:space="preserve"> </w:t>
      </w:r>
      <w:r w:rsidRPr="00C47F4F">
        <w:rPr>
          <w:rFonts w:ascii="Arial" w:hAnsi="Arial" w:cs="Arial"/>
          <w:sz w:val="24"/>
          <w:szCs w:val="24"/>
        </w:rPr>
        <w:fldChar w:fldCharType="begin"/>
      </w:r>
      <w:r w:rsidRPr="00C47F4F">
        <w:rPr>
          <w:rFonts w:ascii="Arial" w:hAnsi="Arial" w:cs="Arial"/>
          <w:sz w:val="24"/>
          <w:szCs w:val="24"/>
        </w:rPr>
        <w:instrText xml:space="preserve"> REF _Ref80892308 \r \h  \* MERGEFORMAT </w:instrText>
      </w:r>
      <w:r w:rsidRPr="00C47F4F">
        <w:rPr>
          <w:rFonts w:ascii="Arial" w:hAnsi="Arial" w:cs="Arial"/>
          <w:sz w:val="24"/>
          <w:szCs w:val="24"/>
        </w:rPr>
      </w:r>
      <w:r w:rsidRPr="00C47F4F">
        <w:rPr>
          <w:rFonts w:ascii="Arial" w:hAnsi="Arial" w:cs="Arial"/>
          <w:sz w:val="24"/>
          <w:szCs w:val="24"/>
        </w:rPr>
        <w:fldChar w:fldCharType="separate"/>
      </w:r>
      <w:r w:rsidR="005102A4">
        <w:rPr>
          <w:rFonts w:ascii="Arial" w:hAnsi="Arial" w:cs="Arial"/>
          <w:sz w:val="24"/>
          <w:szCs w:val="24"/>
        </w:rPr>
        <w:t>1.3</w:t>
      </w:r>
      <w:r w:rsidRPr="00C47F4F">
        <w:rPr>
          <w:rFonts w:ascii="Arial" w:hAnsi="Arial" w:cs="Arial"/>
          <w:sz w:val="24"/>
          <w:szCs w:val="24"/>
        </w:rPr>
        <w:fldChar w:fldCharType="end"/>
      </w:r>
      <w:r w:rsidRPr="00C47F4F">
        <w:rPr>
          <w:rFonts w:ascii="Arial" w:hAnsi="Arial" w:cs="Arial"/>
          <w:sz w:val="24"/>
          <w:szCs w:val="24"/>
        </w:rPr>
        <w:t xml:space="preserve"> and the Third Party IPR Licence granted pursuant to </w:t>
      </w:r>
      <w:r w:rsidR="00B355E0">
        <w:rPr>
          <w:rFonts w:ascii="Arial" w:hAnsi="Arial" w:cs="Arial"/>
          <w:sz w:val="24"/>
          <w:szCs w:val="24"/>
        </w:rPr>
        <w:t>Paragraph</w:t>
      </w:r>
      <w:r w:rsidRPr="00C47F4F">
        <w:rPr>
          <w:rFonts w:ascii="Arial" w:hAnsi="Arial" w:cs="Arial"/>
          <w:sz w:val="24"/>
          <w:szCs w:val="24"/>
        </w:rPr>
        <w:t xml:space="preserve"> </w:t>
      </w:r>
      <w:r w:rsidR="00B355E0">
        <w:rPr>
          <w:rFonts w:ascii="Arial" w:hAnsi="Arial" w:cs="Arial"/>
          <w:sz w:val="24"/>
          <w:szCs w:val="24"/>
        </w:rPr>
        <w:fldChar w:fldCharType="begin"/>
      </w:r>
      <w:r w:rsidR="00B355E0">
        <w:rPr>
          <w:rFonts w:ascii="Arial" w:hAnsi="Arial" w:cs="Arial"/>
          <w:sz w:val="24"/>
          <w:szCs w:val="24"/>
        </w:rPr>
        <w:instrText xml:space="preserve"> REF _Ref89089838 \r \h </w:instrText>
      </w:r>
      <w:r w:rsidR="00B355E0">
        <w:rPr>
          <w:rFonts w:ascii="Arial" w:hAnsi="Arial" w:cs="Arial"/>
          <w:sz w:val="24"/>
          <w:szCs w:val="24"/>
        </w:rPr>
      </w:r>
      <w:r w:rsidR="00B355E0">
        <w:rPr>
          <w:rFonts w:ascii="Arial" w:hAnsi="Arial" w:cs="Arial"/>
          <w:sz w:val="24"/>
          <w:szCs w:val="24"/>
        </w:rPr>
        <w:fldChar w:fldCharType="separate"/>
      </w:r>
      <w:r w:rsidR="005102A4">
        <w:rPr>
          <w:rFonts w:ascii="Arial" w:hAnsi="Arial" w:cs="Arial"/>
          <w:sz w:val="24"/>
          <w:szCs w:val="24"/>
        </w:rPr>
        <w:t>1.5</w:t>
      </w:r>
      <w:r w:rsidR="00B355E0">
        <w:rPr>
          <w:rFonts w:ascii="Arial" w:hAnsi="Arial" w:cs="Arial"/>
          <w:sz w:val="24"/>
          <w:szCs w:val="24"/>
        </w:rPr>
        <w:fldChar w:fldCharType="end"/>
      </w:r>
      <w:r w:rsidRPr="00C47F4F">
        <w:rPr>
          <w:rFonts w:ascii="Arial" w:hAnsi="Arial" w:cs="Arial"/>
          <w:sz w:val="24"/>
          <w:szCs w:val="24"/>
        </w:rPr>
        <w:fldChar w:fldCharType="begin"/>
      </w:r>
      <w:r w:rsidRPr="00C47F4F">
        <w:rPr>
          <w:rFonts w:ascii="Arial" w:hAnsi="Arial" w:cs="Arial"/>
          <w:sz w:val="24"/>
          <w:szCs w:val="24"/>
        </w:rPr>
        <w:instrText xml:space="preserve"> REF _Ref80892325 \r \h </w:instrText>
      </w:r>
      <w:r>
        <w:rPr>
          <w:rFonts w:ascii="Arial" w:hAnsi="Arial" w:cs="Arial"/>
          <w:sz w:val="24"/>
          <w:szCs w:val="24"/>
        </w:rPr>
        <w:instrText xml:space="preserve"> \* MERGEFORMAT </w:instrText>
      </w:r>
      <w:r w:rsidRPr="00C47F4F">
        <w:rPr>
          <w:rFonts w:ascii="Arial" w:hAnsi="Arial" w:cs="Arial"/>
          <w:sz w:val="24"/>
          <w:szCs w:val="24"/>
        </w:rPr>
      </w:r>
      <w:r w:rsidRPr="00C47F4F">
        <w:rPr>
          <w:rFonts w:ascii="Arial" w:hAnsi="Arial" w:cs="Arial"/>
          <w:sz w:val="24"/>
          <w:szCs w:val="24"/>
        </w:rPr>
        <w:fldChar w:fldCharType="end"/>
      </w:r>
      <w:r w:rsidRPr="00C47F4F">
        <w:rPr>
          <w:rFonts w:ascii="Arial" w:hAnsi="Arial" w:cs="Arial"/>
          <w:sz w:val="24"/>
          <w:szCs w:val="24"/>
        </w:rPr>
        <w:t xml:space="preserve"> shall survive the Expiry Date and termination of this Contract.</w:t>
      </w:r>
    </w:p>
    <w:p w14:paraId="34F8FA79" w14:textId="77777777" w:rsidR="00BC64BF" w:rsidRPr="00C47F4F" w:rsidRDefault="00BC64BF" w:rsidP="005102A4">
      <w:pPr>
        <w:keepNext/>
        <w:keepLines/>
        <w:numPr>
          <w:ilvl w:val="2"/>
          <w:numId w:val="32"/>
        </w:numPr>
        <w:pBdr>
          <w:top w:val="nil"/>
          <w:left w:val="nil"/>
          <w:bottom w:val="nil"/>
          <w:right w:val="nil"/>
          <w:between w:val="nil"/>
        </w:pBdr>
        <w:tabs>
          <w:tab w:val="left" w:pos="142"/>
        </w:tabs>
        <w:rPr>
          <w:rFonts w:ascii="Arial" w:hAnsi="Arial" w:cs="Arial"/>
          <w:sz w:val="24"/>
          <w:szCs w:val="24"/>
        </w:rPr>
      </w:pPr>
      <w:r w:rsidRPr="00C47F4F">
        <w:rPr>
          <w:rFonts w:ascii="Arial" w:hAnsi="Arial" w:cs="Arial"/>
          <w:sz w:val="24"/>
          <w:szCs w:val="24"/>
        </w:rPr>
        <w:t>The Supplier shall, if requested by the Buyer in accordance with Schedule 30 (Exit Management) and to the extent reasonably necessary to ensure continuity of service during exit and transition to any Replacement Supplier, grant (or procure the grant) to the Replacement Supplier a licence to use any Supplier Existing IPR or Third Party IPR on terms equivalent to the Supplier Existing IPR Licence or Third Party IPR Licence (as applicable) subject to the Replacement Supplier entering into reasonable confidentiality undertakings with the Supplier.</w:t>
      </w:r>
    </w:p>
    <w:p w14:paraId="6B4A0FEA" w14:textId="676EB7D6" w:rsidR="00EB12A5" w:rsidRPr="00EB12A5" w:rsidRDefault="00EB12A5" w:rsidP="005102A4">
      <w:pPr>
        <w:keepNext/>
        <w:keepLines/>
        <w:numPr>
          <w:ilvl w:val="2"/>
          <w:numId w:val="32"/>
        </w:numPr>
        <w:pBdr>
          <w:top w:val="nil"/>
          <w:left w:val="nil"/>
          <w:bottom w:val="nil"/>
          <w:right w:val="nil"/>
          <w:between w:val="nil"/>
        </w:pBdr>
        <w:tabs>
          <w:tab w:val="left" w:pos="142"/>
        </w:tabs>
        <w:rPr>
          <w:rFonts w:ascii="Arial" w:hAnsi="Arial" w:cs="Arial"/>
          <w:sz w:val="24"/>
          <w:szCs w:val="24"/>
        </w:rPr>
      </w:pPr>
      <w:r w:rsidRPr="00EB12A5">
        <w:rPr>
          <w:rFonts w:ascii="Arial" w:hAnsi="Arial" w:cs="Arial"/>
          <w:sz w:val="24"/>
          <w:szCs w:val="24"/>
        </w:rPr>
        <w:t xml:space="preserve">On expiry of the licence granted to the Supplier pursuant to </w:t>
      </w:r>
      <w:r w:rsidR="00C00FAC">
        <w:rPr>
          <w:rFonts w:ascii="Arial" w:hAnsi="Arial" w:cs="Arial"/>
          <w:sz w:val="24"/>
          <w:szCs w:val="24"/>
        </w:rPr>
        <w:t xml:space="preserve">Paragraph </w:t>
      </w:r>
      <w:r w:rsidR="00C00FAC">
        <w:rPr>
          <w:rFonts w:ascii="Arial" w:hAnsi="Arial" w:cs="Arial"/>
          <w:sz w:val="24"/>
          <w:szCs w:val="24"/>
        </w:rPr>
        <w:fldChar w:fldCharType="begin"/>
      </w:r>
      <w:r w:rsidR="00C00FAC">
        <w:rPr>
          <w:rFonts w:ascii="Arial" w:hAnsi="Arial" w:cs="Arial"/>
          <w:sz w:val="24"/>
          <w:szCs w:val="24"/>
        </w:rPr>
        <w:instrText xml:space="preserve"> REF _Ref89089878 \r \h </w:instrText>
      </w:r>
      <w:r w:rsidR="00C00FAC">
        <w:rPr>
          <w:rFonts w:ascii="Arial" w:hAnsi="Arial" w:cs="Arial"/>
          <w:sz w:val="24"/>
          <w:szCs w:val="24"/>
        </w:rPr>
      </w:r>
      <w:r w:rsidR="00C00FAC">
        <w:rPr>
          <w:rFonts w:ascii="Arial" w:hAnsi="Arial" w:cs="Arial"/>
          <w:sz w:val="24"/>
          <w:szCs w:val="24"/>
        </w:rPr>
        <w:fldChar w:fldCharType="separate"/>
      </w:r>
      <w:r w:rsidR="005102A4">
        <w:rPr>
          <w:rFonts w:ascii="Arial" w:hAnsi="Arial" w:cs="Arial"/>
          <w:sz w:val="24"/>
          <w:szCs w:val="24"/>
        </w:rPr>
        <w:t>1.4</w:t>
      </w:r>
      <w:r w:rsidR="00C00FAC">
        <w:rPr>
          <w:rFonts w:ascii="Arial" w:hAnsi="Arial" w:cs="Arial"/>
          <w:sz w:val="24"/>
          <w:szCs w:val="24"/>
        </w:rPr>
        <w:fldChar w:fldCharType="end"/>
      </w:r>
      <w:r w:rsidRPr="00EB12A5">
        <w:rPr>
          <w:rFonts w:ascii="Arial" w:hAnsi="Arial" w:cs="Arial"/>
          <w:sz w:val="24"/>
          <w:szCs w:val="24"/>
        </w:rPr>
        <w:t xml:space="preserve"> (Licence granted by the Buyer) the Supplier shall:</w:t>
      </w:r>
    </w:p>
    <w:p w14:paraId="135186FC" w14:textId="77777777" w:rsidR="00EB12A5" w:rsidRPr="00EB12A5" w:rsidRDefault="00EB12A5" w:rsidP="005102A4">
      <w:pPr>
        <w:keepNext/>
        <w:keepLines/>
        <w:numPr>
          <w:ilvl w:val="3"/>
          <w:numId w:val="32"/>
        </w:numPr>
        <w:pBdr>
          <w:top w:val="nil"/>
          <w:left w:val="nil"/>
          <w:bottom w:val="nil"/>
          <w:right w:val="nil"/>
          <w:between w:val="nil"/>
        </w:pBdr>
        <w:tabs>
          <w:tab w:val="left" w:pos="142"/>
        </w:tabs>
        <w:rPr>
          <w:rFonts w:ascii="Arial" w:hAnsi="Arial" w:cs="Arial"/>
          <w:sz w:val="24"/>
          <w:szCs w:val="24"/>
        </w:rPr>
      </w:pPr>
      <w:r w:rsidRPr="00EB12A5">
        <w:rPr>
          <w:rFonts w:ascii="Arial" w:hAnsi="Arial" w:cs="Arial"/>
          <w:sz w:val="24"/>
          <w:szCs w:val="24"/>
        </w:rPr>
        <w:t>immediately cease all use of the New IPR and Buyer Existing IPR (including the Buyer Data within which the Buyer Existing IPR may subsist);</w:t>
      </w:r>
    </w:p>
    <w:p w14:paraId="39B43881" w14:textId="77777777" w:rsidR="00EB12A5" w:rsidRPr="00EB12A5" w:rsidRDefault="00EB12A5" w:rsidP="005102A4">
      <w:pPr>
        <w:keepNext/>
        <w:keepLines/>
        <w:numPr>
          <w:ilvl w:val="3"/>
          <w:numId w:val="32"/>
        </w:numPr>
        <w:pBdr>
          <w:top w:val="nil"/>
          <w:left w:val="nil"/>
          <w:bottom w:val="nil"/>
          <w:right w:val="nil"/>
          <w:between w:val="nil"/>
        </w:pBdr>
        <w:tabs>
          <w:tab w:val="left" w:pos="142"/>
        </w:tabs>
        <w:rPr>
          <w:rFonts w:ascii="Arial" w:hAnsi="Arial" w:cs="Arial"/>
          <w:sz w:val="24"/>
          <w:szCs w:val="24"/>
        </w:rPr>
      </w:pPr>
      <w:r w:rsidRPr="00EB12A5">
        <w:rPr>
          <w:rFonts w:ascii="Arial" w:hAnsi="Arial" w:cs="Arial"/>
          <w:sz w:val="24"/>
          <w:szCs w:val="24"/>
        </w:rPr>
        <w:t>at the discretion of the Buyer, return or destroy documents and other tangible materials that contain any of the New IPR, Buyer Existing IPR and the Buyer Data, provided that if the Buyer has not made an election within six months of the termination of the licence, the Supplier may destroy the documents and other tangible materials that contain any of the New IPR, the Buyer Existing IPR and the Buyer Data (as the case may be); and</w:t>
      </w:r>
    </w:p>
    <w:p w14:paraId="51E8873A" w14:textId="152CE5D5" w:rsidR="00EB12A5" w:rsidRPr="00EB12A5" w:rsidRDefault="00EB12A5" w:rsidP="005102A4">
      <w:pPr>
        <w:keepNext/>
        <w:keepLines/>
        <w:numPr>
          <w:ilvl w:val="3"/>
          <w:numId w:val="32"/>
        </w:numPr>
        <w:pBdr>
          <w:top w:val="nil"/>
          <w:left w:val="nil"/>
          <w:bottom w:val="nil"/>
          <w:right w:val="nil"/>
          <w:between w:val="nil"/>
        </w:pBdr>
        <w:tabs>
          <w:tab w:val="left" w:pos="142"/>
        </w:tabs>
        <w:rPr>
          <w:rFonts w:ascii="Arial" w:hAnsi="Arial" w:cs="Arial"/>
          <w:sz w:val="24"/>
          <w:szCs w:val="24"/>
        </w:rPr>
      </w:pPr>
      <w:r w:rsidRPr="00EB12A5">
        <w:rPr>
          <w:rFonts w:ascii="Arial" w:hAnsi="Arial" w:cs="Arial"/>
          <w:sz w:val="24"/>
          <w:szCs w:val="24"/>
        </w:rPr>
        <w:t>ensure, so far as reasonably practicable, that any new IPR, Buyer Existing IPR and Buyer Data that are held in electronic, digital or other machine-readable form ceases to be readily accessible from any computer, word processor, voicemail system or any other device of the Supplier containing such New IPR, Buyer Existing IPR or Buyer Data.</w:t>
      </w:r>
      <w:r>
        <w:rPr>
          <w:rFonts w:ascii="Arial" w:hAnsi="Arial" w:cs="Arial"/>
          <w:sz w:val="24"/>
          <w:szCs w:val="24"/>
        </w:rPr>
        <w:t>”</w:t>
      </w:r>
    </w:p>
    <w:p w14:paraId="75150F86" w14:textId="507BD2D5" w:rsidR="00973292" w:rsidRPr="00973292" w:rsidRDefault="00196628" w:rsidP="005102A4">
      <w:pPr>
        <w:keepNext/>
        <w:keepLines/>
        <w:numPr>
          <w:ilvl w:val="1"/>
          <w:numId w:val="32"/>
        </w:numPr>
        <w:pBdr>
          <w:top w:val="nil"/>
          <w:left w:val="nil"/>
          <w:bottom w:val="nil"/>
          <w:right w:val="nil"/>
          <w:between w:val="nil"/>
        </w:pBdr>
        <w:tabs>
          <w:tab w:val="left" w:pos="142"/>
        </w:tabs>
        <w:rPr>
          <w:rFonts w:ascii="Arial" w:hAnsi="Arial" w:cs="Arial"/>
          <w:b/>
          <w:sz w:val="24"/>
          <w:szCs w:val="24"/>
        </w:rPr>
      </w:pPr>
      <w:r>
        <w:rPr>
          <w:rFonts w:ascii="Arial" w:hAnsi="Arial" w:cs="Arial"/>
          <w:b/>
          <w:sz w:val="24"/>
          <w:szCs w:val="24"/>
        </w:rPr>
        <w:t>Supplier’s Exploitation of New IPR</w:t>
      </w:r>
    </w:p>
    <w:p w14:paraId="440181AA" w14:textId="77777777" w:rsidR="00973292" w:rsidRPr="00973292" w:rsidRDefault="00973292" w:rsidP="005102A4">
      <w:pPr>
        <w:keepNext/>
        <w:keepLines/>
        <w:numPr>
          <w:ilvl w:val="2"/>
          <w:numId w:val="32"/>
        </w:numPr>
        <w:pBdr>
          <w:top w:val="nil"/>
          <w:left w:val="nil"/>
          <w:bottom w:val="nil"/>
          <w:right w:val="nil"/>
          <w:between w:val="nil"/>
        </w:pBdr>
        <w:tabs>
          <w:tab w:val="left" w:pos="142"/>
        </w:tabs>
        <w:rPr>
          <w:rFonts w:ascii="Arial" w:hAnsi="Arial" w:cs="Arial"/>
          <w:sz w:val="24"/>
          <w:szCs w:val="24"/>
        </w:rPr>
      </w:pPr>
      <w:r w:rsidRPr="00973292">
        <w:rPr>
          <w:rFonts w:ascii="Arial" w:hAnsi="Arial" w:cs="Arial"/>
          <w:sz w:val="24"/>
          <w:szCs w:val="24"/>
        </w:rPr>
        <w:t>Notwithstanding the Supplier’s ownership of the New IPR or licence which allows it to exploit and commercialise the New IPR:</w:t>
      </w:r>
    </w:p>
    <w:p w14:paraId="08D82583" w14:textId="77777777" w:rsidR="00973292" w:rsidRPr="00973292" w:rsidRDefault="00973292" w:rsidP="005102A4">
      <w:pPr>
        <w:keepNext/>
        <w:keepLines/>
        <w:numPr>
          <w:ilvl w:val="3"/>
          <w:numId w:val="32"/>
        </w:numPr>
        <w:pBdr>
          <w:top w:val="nil"/>
          <w:left w:val="nil"/>
          <w:bottom w:val="nil"/>
          <w:right w:val="nil"/>
          <w:between w:val="nil"/>
        </w:pBdr>
        <w:tabs>
          <w:tab w:val="left" w:pos="142"/>
        </w:tabs>
        <w:rPr>
          <w:rFonts w:ascii="Arial" w:hAnsi="Arial" w:cs="Arial"/>
          <w:sz w:val="24"/>
          <w:szCs w:val="24"/>
        </w:rPr>
      </w:pPr>
      <w:r w:rsidRPr="00973292">
        <w:rPr>
          <w:rFonts w:ascii="Arial" w:hAnsi="Arial" w:cs="Arial"/>
          <w:sz w:val="24"/>
          <w:szCs w:val="24"/>
        </w:rPr>
        <w:lastRenderedPageBreak/>
        <w:t>the Supplier must always offer a price and solution to the Buyer which is in accordance with the Charges and must licence the New IPR and Supplier Existing IPR to the Buyer on equivalent terms as apply under this Contract;</w:t>
      </w:r>
    </w:p>
    <w:p w14:paraId="6723C264" w14:textId="1918CE4E" w:rsidR="00973292" w:rsidRPr="00973292" w:rsidRDefault="00973292" w:rsidP="005102A4">
      <w:pPr>
        <w:keepNext/>
        <w:keepLines/>
        <w:numPr>
          <w:ilvl w:val="3"/>
          <w:numId w:val="32"/>
        </w:numPr>
        <w:pBdr>
          <w:top w:val="nil"/>
          <w:left w:val="nil"/>
          <w:bottom w:val="nil"/>
          <w:right w:val="nil"/>
          <w:between w:val="nil"/>
        </w:pBdr>
        <w:tabs>
          <w:tab w:val="left" w:pos="142"/>
        </w:tabs>
        <w:rPr>
          <w:rFonts w:ascii="Arial" w:hAnsi="Arial" w:cs="Arial"/>
          <w:sz w:val="24"/>
          <w:szCs w:val="24"/>
        </w:rPr>
      </w:pPr>
      <w:bookmarkStart w:id="5" w:name="_Ref89089932"/>
      <w:r w:rsidRPr="00973292">
        <w:rPr>
          <w:rFonts w:ascii="Arial" w:hAnsi="Arial" w:cs="Arial"/>
          <w:sz w:val="24"/>
          <w:szCs w:val="24"/>
        </w:rPr>
        <w:t>where the Supplier proposes to exploit the New IPR, that it provides a detailed proposal of its plans for exploitation of the New IPR and the forecast returns, including (but not limited to) details of the goods and services to be offered by the Supplier which use the New IPR, the target markets and territory, the estimated level of orders, the marketing strategy; full details of the estimated costs, prices, revenues and profits; impact assessment on services delivered under the Contract; and any other information that would reasonably be required by the Buyer to enable it to consider the commercial, legal and financial implications to the Parties of the proposal and any further information which  the Buyer may reasonably request; and</w:t>
      </w:r>
      <w:bookmarkEnd w:id="5"/>
    </w:p>
    <w:p w14:paraId="61E5722F" w14:textId="525BBAD5" w:rsidR="00973292" w:rsidRPr="00973292" w:rsidRDefault="00973292" w:rsidP="005102A4">
      <w:pPr>
        <w:keepNext/>
        <w:keepLines/>
        <w:numPr>
          <w:ilvl w:val="3"/>
          <w:numId w:val="32"/>
        </w:numPr>
        <w:pBdr>
          <w:top w:val="nil"/>
          <w:left w:val="nil"/>
          <w:bottom w:val="nil"/>
          <w:right w:val="nil"/>
          <w:between w:val="nil"/>
        </w:pBdr>
        <w:tabs>
          <w:tab w:val="left" w:pos="142"/>
        </w:tabs>
        <w:rPr>
          <w:rFonts w:ascii="Arial" w:hAnsi="Arial" w:cs="Arial"/>
          <w:sz w:val="24"/>
          <w:szCs w:val="24"/>
        </w:rPr>
      </w:pPr>
      <w:r w:rsidRPr="00973292">
        <w:rPr>
          <w:rFonts w:ascii="Arial" w:hAnsi="Arial" w:cs="Arial"/>
          <w:sz w:val="24"/>
          <w:szCs w:val="24"/>
        </w:rPr>
        <w:t>where the Supplier proposes to discount the prices offered to the Buyer in return for the right to exploit the New IPR, that it provides clear evidence to demonstrate how the exploitation plans and financial informatio</w:t>
      </w:r>
      <w:r w:rsidR="00C00FAC">
        <w:rPr>
          <w:rFonts w:ascii="Arial" w:hAnsi="Arial" w:cs="Arial"/>
          <w:sz w:val="24"/>
          <w:szCs w:val="24"/>
        </w:rPr>
        <w:t>n provided under P</w:t>
      </w:r>
      <w:r w:rsidRPr="00973292">
        <w:rPr>
          <w:rFonts w:ascii="Arial" w:hAnsi="Arial" w:cs="Arial"/>
          <w:sz w:val="24"/>
          <w:szCs w:val="24"/>
        </w:rPr>
        <w:t xml:space="preserve">aragraph </w:t>
      </w:r>
      <w:r w:rsidR="00C00FAC">
        <w:rPr>
          <w:rFonts w:ascii="Arial" w:hAnsi="Arial" w:cs="Arial"/>
          <w:sz w:val="24"/>
          <w:szCs w:val="24"/>
        </w:rPr>
        <w:fldChar w:fldCharType="begin"/>
      </w:r>
      <w:r w:rsidR="00C00FAC">
        <w:rPr>
          <w:rFonts w:ascii="Arial" w:hAnsi="Arial" w:cs="Arial"/>
          <w:sz w:val="24"/>
          <w:szCs w:val="24"/>
        </w:rPr>
        <w:instrText xml:space="preserve"> REF _Ref89089932 \r \h </w:instrText>
      </w:r>
      <w:r w:rsidR="00C00FAC">
        <w:rPr>
          <w:rFonts w:ascii="Arial" w:hAnsi="Arial" w:cs="Arial"/>
          <w:sz w:val="24"/>
          <w:szCs w:val="24"/>
        </w:rPr>
      </w:r>
      <w:r w:rsidR="00C00FAC">
        <w:rPr>
          <w:rFonts w:ascii="Arial" w:hAnsi="Arial" w:cs="Arial"/>
          <w:sz w:val="24"/>
          <w:szCs w:val="24"/>
        </w:rPr>
        <w:fldChar w:fldCharType="separate"/>
      </w:r>
      <w:r w:rsidR="005102A4">
        <w:rPr>
          <w:rFonts w:ascii="Arial" w:hAnsi="Arial" w:cs="Arial"/>
          <w:sz w:val="24"/>
          <w:szCs w:val="24"/>
        </w:rPr>
        <w:t>1.7.1.2</w:t>
      </w:r>
      <w:r w:rsidR="00C00FAC">
        <w:rPr>
          <w:rFonts w:ascii="Arial" w:hAnsi="Arial" w:cs="Arial"/>
          <w:sz w:val="24"/>
          <w:szCs w:val="24"/>
        </w:rPr>
        <w:fldChar w:fldCharType="end"/>
      </w:r>
      <w:r w:rsidR="00C00FAC">
        <w:rPr>
          <w:rFonts w:ascii="Arial" w:hAnsi="Arial" w:cs="Arial"/>
          <w:sz w:val="24"/>
          <w:szCs w:val="24"/>
        </w:rPr>
        <w:t xml:space="preserve"> </w:t>
      </w:r>
      <w:r w:rsidRPr="00973292">
        <w:rPr>
          <w:rFonts w:ascii="Arial" w:hAnsi="Arial" w:cs="Arial"/>
          <w:sz w:val="24"/>
          <w:szCs w:val="24"/>
        </w:rPr>
        <w:t>above have been applied to the price for the Deliverables offered to the Buyer and other potential End Users;</w:t>
      </w:r>
    </w:p>
    <w:p w14:paraId="3A5A5894" w14:textId="77777777" w:rsidR="00973292" w:rsidRPr="00973292" w:rsidRDefault="00973292" w:rsidP="005102A4">
      <w:pPr>
        <w:keepNext/>
        <w:keepLines/>
        <w:numPr>
          <w:ilvl w:val="3"/>
          <w:numId w:val="32"/>
        </w:numPr>
        <w:pBdr>
          <w:top w:val="nil"/>
          <w:left w:val="nil"/>
          <w:bottom w:val="nil"/>
          <w:right w:val="nil"/>
          <w:between w:val="nil"/>
        </w:pBdr>
        <w:tabs>
          <w:tab w:val="left" w:pos="142"/>
        </w:tabs>
        <w:rPr>
          <w:rFonts w:ascii="Arial" w:hAnsi="Arial" w:cs="Arial"/>
          <w:sz w:val="24"/>
          <w:szCs w:val="24"/>
        </w:rPr>
      </w:pPr>
      <w:r w:rsidRPr="00973292">
        <w:rPr>
          <w:rFonts w:ascii="Arial" w:hAnsi="Arial" w:cs="Arial"/>
          <w:sz w:val="24"/>
          <w:szCs w:val="24"/>
        </w:rPr>
        <w:t>The Buyer shall be under no obligation to:</w:t>
      </w:r>
    </w:p>
    <w:p w14:paraId="370507FF" w14:textId="77777777" w:rsidR="00973292" w:rsidRPr="00973292" w:rsidRDefault="00973292" w:rsidP="00973292">
      <w:pPr>
        <w:pStyle w:val="ListParagraph"/>
        <w:numPr>
          <w:ilvl w:val="0"/>
          <w:numId w:val="30"/>
        </w:numPr>
        <w:spacing w:before="240"/>
        <w:ind w:left="2977"/>
        <w:rPr>
          <w:rFonts w:ascii="Arial" w:eastAsia="Arial" w:hAnsi="Arial" w:cs="Arial"/>
          <w:sz w:val="24"/>
          <w:szCs w:val="24"/>
        </w:rPr>
      </w:pPr>
      <w:r w:rsidRPr="00973292">
        <w:rPr>
          <w:rFonts w:ascii="Arial" w:eastAsia="Arial" w:hAnsi="Arial" w:cs="Arial"/>
          <w:sz w:val="24"/>
          <w:szCs w:val="24"/>
        </w:rPr>
        <w:t>offer the New IPR (where this is owned by the Buyer) or the Buyer Existing IPR on an exclusive licence basis or on any other alternative terms of licensing and ownership; or</w:t>
      </w:r>
    </w:p>
    <w:p w14:paraId="33EA0054" w14:textId="46E47921" w:rsidR="00973292" w:rsidRPr="00C00FAC" w:rsidRDefault="00973292" w:rsidP="005102A4">
      <w:pPr>
        <w:pStyle w:val="ListParagraph"/>
        <w:keepNext/>
        <w:keepLines/>
        <w:numPr>
          <w:ilvl w:val="3"/>
          <w:numId w:val="32"/>
        </w:numPr>
        <w:pBdr>
          <w:top w:val="nil"/>
          <w:left w:val="nil"/>
          <w:bottom w:val="nil"/>
          <w:right w:val="nil"/>
          <w:between w:val="nil"/>
        </w:pBdr>
        <w:tabs>
          <w:tab w:val="left" w:pos="142"/>
        </w:tabs>
        <w:rPr>
          <w:rFonts w:ascii="Arial" w:hAnsi="Arial" w:cs="Arial"/>
          <w:sz w:val="24"/>
          <w:szCs w:val="24"/>
        </w:rPr>
      </w:pPr>
      <w:r w:rsidRPr="00C00FAC">
        <w:rPr>
          <w:rFonts w:ascii="Arial" w:eastAsia="Arial" w:hAnsi="Arial" w:cs="Arial"/>
          <w:sz w:val="24"/>
          <w:szCs w:val="24"/>
        </w:rPr>
        <w:lastRenderedPageBreak/>
        <w:t>accept any alternative arrangement proposed by the Supplier under this Clause and the Buyer shall be entitled to require the Supplier to deliver the solution on the basis of the same position on ownership and licensing of the New IPR (where this is owned by the Buyer) or Buyer Existing IPR applies as applies under this Contract.</w:t>
      </w:r>
      <w:r w:rsidR="00C00FAC">
        <w:rPr>
          <w:rFonts w:ascii="Arial" w:eastAsia="Arial" w:hAnsi="Arial" w:cs="Arial"/>
          <w:sz w:val="24"/>
          <w:szCs w:val="24"/>
        </w:rPr>
        <w:t xml:space="preserve"> </w:t>
      </w:r>
      <w:r w:rsidRPr="00C00FAC">
        <w:rPr>
          <w:rFonts w:ascii="Arial" w:hAnsi="Arial" w:cs="Arial"/>
          <w:sz w:val="24"/>
          <w:szCs w:val="24"/>
        </w:rPr>
        <w:t>Such agreement does not confer any exclusive right on the Supplier to negotiate with the Buyer in relation to the New IPR (where this is owned by the Buyer), Buyer Existing IPR or any Crown IPR and the Buyer shall be entitled to licence, assign and otherwise deal with such IPR (where it owns such IPR) with any other person (except to the extent that the Buyer has entered into an exclusive licence with the Supplier in respect of such IPR pursuant to this Contract).</w:t>
      </w:r>
    </w:p>
    <w:p w14:paraId="331B6857" w14:textId="77777777" w:rsidR="00973292" w:rsidRPr="00973292" w:rsidRDefault="00973292" w:rsidP="005102A4">
      <w:pPr>
        <w:keepNext/>
        <w:keepLines/>
        <w:numPr>
          <w:ilvl w:val="3"/>
          <w:numId w:val="32"/>
        </w:numPr>
        <w:pBdr>
          <w:top w:val="nil"/>
          <w:left w:val="nil"/>
          <w:bottom w:val="nil"/>
          <w:right w:val="nil"/>
          <w:between w:val="nil"/>
        </w:pBdr>
        <w:tabs>
          <w:tab w:val="left" w:pos="142"/>
        </w:tabs>
        <w:rPr>
          <w:rFonts w:ascii="Arial" w:hAnsi="Arial" w:cs="Arial"/>
          <w:sz w:val="24"/>
          <w:szCs w:val="24"/>
        </w:rPr>
      </w:pPr>
      <w:r w:rsidRPr="00973292">
        <w:rPr>
          <w:rFonts w:ascii="Arial" w:hAnsi="Arial" w:cs="Arial"/>
          <w:sz w:val="24"/>
          <w:szCs w:val="24"/>
        </w:rPr>
        <w:t>The Supplier acknowledges and agrees that the Buyer is under an obligation to comply with procurement Laws and state aid rules when considering proposals for alternative IPR arrangements and the Buyer will need to consider its position and app</w:t>
      </w:r>
      <w:r>
        <w:rPr>
          <w:rFonts w:ascii="Arial" w:hAnsi="Arial" w:cs="Arial"/>
          <w:sz w:val="24"/>
          <w:szCs w:val="24"/>
        </w:rPr>
        <w:t>roach on a case by case basis.</w:t>
      </w:r>
    </w:p>
    <w:p w14:paraId="35412ED5" w14:textId="77777777" w:rsidR="00973292" w:rsidRDefault="00973292" w:rsidP="00973292">
      <w:pPr>
        <w:keepNext/>
        <w:keepLines/>
        <w:pBdr>
          <w:top w:val="nil"/>
          <w:left w:val="nil"/>
          <w:bottom w:val="nil"/>
          <w:right w:val="nil"/>
          <w:between w:val="nil"/>
        </w:pBdr>
        <w:tabs>
          <w:tab w:val="left" w:pos="142"/>
        </w:tabs>
        <w:ind w:left="936"/>
        <w:rPr>
          <w:rFonts w:ascii="Arial" w:hAnsi="Arial" w:cs="Arial"/>
          <w:sz w:val="24"/>
          <w:szCs w:val="24"/>
        </w:rPr>
      </w:pPr>
    </w:p>
    <w:p w14:paraId="5029FCB9" w14:textId="2674771A" w:rsidR="00CD343F" w:rsidRDefault="00CD343F" w:rsidP="001D04B3">
      <w:pPr>
        <w:ind w:left="0" w:firstLine="0"/>
        <w:rPr>
          <w:rFonts w:ascii="Arial" w:hAnsi="Arial" w:cs="Arial"/>
          <w:sz w:val="24"/>
          <w:szCs w:val="24"/>
        </w:rPr>
      </w:pPr>
    </w:p>
    <w:sectPr w:rsidR="00CD343F">
      <w:headerReference w:type="default" r:id="rId9"/>
      <w:footerReference w:type="default" r:id="rId10"/>
      <w:headerReference w:type="first" r:id="rId11"/>
      <w:footerReference w:type="first" r:id="rId12"/>
      <w:pgSz w:w="11909" w:h="16834"/>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9587C" w14:textId="77777777" w:rsidR="00D86790" w:rsidRDefault="00D86790">
      <w:pPr>
        <w:spacing w:after="0"/>
      </w:pPr>
      <w:r>
        <w:separator/>
      </w:r>
    </w:p>
  </w:endnote>
  <w:endnote w:type="continuationSeparator" w:id="0">
    <w:p w14:paraId="4A6E2291" w14:textId="77777777" w:rsidR="00D86790" w:rsidRDefault="00D867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Bold">
    <w:panose1 w:val="020B0704020202020204"/>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69EEF" w14:textId="464AB253" w:rsidR="00052D0B" w:rsidRDefault="00396780">
    <w:pPr>
      <w:pBdr>
        <w:top w:val="nil"/>
        <w:left w:val="nil"/>
        <w:bottom w:val="nil"/>
        <w:right w:val="nil"/>
        <w:between w:val="nil"/>
      </w:pBdr>
      <w:tabs>
        <w:tab w:val="center" w:pos="4153"/>
        <w:tab w:val="right" w:pos="8306"/>
      </w:tabs>
      <w:spacing w:after="0"/>
      <w:rPr>
        <w:rFonts w:ascii="Arial" w:eastAsia="Arial" w:hAnsi="Arial" w:cs="Arial"/>
        <w:color w:val="000000"/>
        <w:sz w:val="20"/>
        <w:szCs w:val="20"/>
      </w:rPr>
    </w:pPr>
    <w:r>
      <w:rPr>
        <w:rFonts w:ascii="Arial" w:eastAsia="Arial" w:hAnsi="Arial" w:cs="Arial"/>
        <w:noProof/>
        <w:color w:val="000000"/>
        <w:sz w:val="20"/>
        <w:szCs w:val="20"/>
      </w:rPr>
      <mc:AlternateContent>
        <mc:Choice Requires="wps">
          <w:drawing>
            <wp:anchor distT="0" distB="0" distL="114300" distR="114300" simplePos="0" relativeHeight="251660288" behindDoc="0" locked="0" layoutInCell="0" allowOverlap="1" wp14:anchorId="3AA7EE99" wp14:editId="7153C4E3">
              <wp:simplePos x="0" y="0"/>
              <wp:positionH relativeFrom="page">
                <wp:posOffset>0</wp:posOffset>
              </wp:positionH>
              <wp:positionV relativeFrom="page">
                <wp:posOffset>10225405</wp:posOffset>
              </wp:positionV>
              <wp:extent cx="7562215" cy="273050"/>
              <wp:effectExtent l="0" t="0" r="0" b="12700"/>
              <wp:wrapNone/>
              <wp:docPr id="2" name="MSIPCM32484373905e64fe2af28a82" descr="{&quot;HashCode&quot;:-93937507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6F6E0F6" w14:textId="45CBBFC7" w:rsidR="00396780" w:rsidRPr="00396780" w:rsidRDefault="00396780" w:rsidP="00396780">
                          <w:pPr>
                            <w:spacing w:before="0" w:after="0"/>
                            <w:ind w:left="0"/>
                            <w:jc w:val="center"/>
                            <w:rPr>
                              <w:rFonts w:ascii="Calibri" w:hAnsi="Calibri" w:cs="Calibri"/>
                              <w:color w:val="000000"/>
                              <w:sz w:val="20"/>
                            </w:rPr>
                          </w:pPr>
                          <w:r w:rsidRPr="00396780">
                            <w:rPr>
                              <w:rFonts w:ascii="Calibri" w:hAnsi="Calibri" w:cs="Calibri"/>
                              <w:color w:val="000000"/>
                              <w:sz w:val="20"/>
                            </w:rPr>
                            <w:t>UK 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AA7EE99" id="_x0000_t202" coordsize="21600,21600" o:spt="202" path="m,l,21600r21600,l21600,xe">
              <v:stroke joinstyle="miter"/>
              <v:path gradientshapeok="t" o:connecttype="rect"/>
            </v:shapetype>
            <v:shape id="MSIPCM32484373905e64fe2af28a82" o:spid="_x0000_s1027" type="#_x0000_t202" alt="{&quot;HashCode&quot;:-939375070,&quot;Height&quot;:841.0,&quot;Width&quot;:595.0,&quot;Placement&quot;:&quot;Footer&quot;,&quot;Index&quot;:&quot;Primary&quot;,&quot;Section&quot;:1,&quot;Top&quot;:0.0,&quot;Left&quot;:0.0}" style="position:absolute;left:0;text-align:left;margin-left:0;margin-top:805.15pt;width:595.4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" o:allowincell="f" filled="f" stroked="f" strokeweight=".5pt">
              <v:textbox inset=",0,,0">
                <w:txbxContent>
                  <w:p w14:paraId="46F6E0F6" w14:textId="45CBBFC7" w:rsidR="00396780" w:rsidRPr="00396780" w:rsidRDefault="00396780" w:rsidP="00396780">
                    <w:pPr>
                      <w:spacing w:before="0" w:after="0"/>
                      <w:ind w:left="0"/>
                      <w:jc w:val="center"/>
                      <w:rPr>
                        <w:rFonts w:ascii="Calibri" w:hAnsi="Calibri" w:cs="Calibri"/>
                        <w:color w:val="000000"/>
                        <w:sz w:val="20"/>
                      </w:rPr>
                    </w:pPr>
                    <w:r w:rsidRPr="00396780">
                      <w:rPr>
                        <w:rFonts w:ascii="Calibri" w:hAnsi="Calibri" w:cs="Calibri"/>
                        <w:color w:val="000000"/>
                        <w:sz w:val="20"/>
                      </w:rPr>
                      <w:t>UK OFFICIAL</w:t>
                    </w:r>
                  </w:p>
                </w:txbxContent>
              </v:textbox>
              <w10:wrap anchorx="page" anchory="page"/>
            </v:shape>
          </w:pict>
        </mc:Fallback>
      </mc:AlternateContent>
    </w:r>
  </w:p>
  <w:p w14:paraId="694BF516" w14:textId="13B754E6" w:rsidR="00052D0B" w:rsidRDefault="00052D0B" w:rsidP="00052D0B">
    <w:pPr>
      <w:tabs>
        <w:tab w:val="center" w:pos="4513"/>
        <w:tab w:val="right" w:pos="9026"/>
      </w:tabs>
      <w:spacing w:after="0"/>
      <w:ind w:left="993"/>
      <w:rPr>
        <w:rFonts w:ascii="Arial" w:eastAsia="Arial" w:hAnsi="Arial" w:cs="Arial"/>
        <w:color w:val="BFBFBF"/>
        <w:sz w:val="20"/>
        <w:szCs w:val="20"/>
      </w:rPr>
    </w:pPr>
    <w:r>
      <w:rPr>
        <w:rFonts w:ascii="Arial" w:eastAsia="Arial" w:hAnsi="Arial" w:cs="Arial"/>
        <w:color w:val="BFBFBF"/>
        <w:sz w:val="20"/>
        <w:szCs w:val="20"/>
      </w:rPr>
      <w:t>Mid-Tier Contract – version 1.1</w:t>
    </w:r>
    <w:r>
      <w:rPr>
        <w:rFonts w:ascii="Arial" w:eastAsia="Arial" w:hAnsi="Arial" w:cs="Arial"/>
        <w:color w:val="BFBFBF"/>
        <w:sz w:val="20"/>
        <w:szCs w:val="20"/>
      </w:rPr>
      <w:tab/>
      <w:t xml:space="preserve">                                           </w:t>
    </w:r>
  </w:p>
  <w:p w14:paraId="22064B06" w14:textId="17944FDF" w:rsidR="00052D0B" w:rsidRDefault="00052D0B">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separate"/>
    </w:r>
    <w:r w:rsidR="00B57F58">
      <w:rPr>
        <w:rFonts w:ascii="Arial" w:eastAsia="Arial" w:hAnsi="Arial" w:cs="Arial"/>
        <w:noProof/>
        <w:color w:val="BFBFBF"/>
        <w:sz w:val="20"/>
        <w:szCs w:val="20"/>
      </w:rPr>
      <w:t>23</w:t>
    </w:r>
    <w:r>
      <w:rPr>
        <w:rFonts w:ascii="Arial" w:eastAsia="Arial" w:hAnsi="Arial" w:cs="Arial"/>
        <w:color w:val="BFBFBF"/>
        <w:sz w:val="20"/>
        <w:szCs w:val="20"/>
      </w:rPr>
      <w:fldChar w:fldCharType="end"/>
    </w:r>
  </w:p>
  <w:p w14:paraId="6678EC96" w14:textId="38C22A6E" w:rsidR="00052D0B" w:rsidRDefault="00052D0B">
    <w:pPr>
      <w:pBdr>
        <w:top w:val="nil"/>
        <w:left w:val="nil"/>
        <w:bottom w:val="nil"/>
        <w:right w:val="nil"/>
        <w:between w:val="nil"/>
      </w:pBdr>
      <w:tabs>
        <w:tab w:val="center" w:pos="4153"/>
        <w:tab w:val="right" w:pos="8306"/>
      </w:tabs>
      <w:spacing w:after="0"/>
      <w:rPr>
        <w:rFonts w:ascii="Arial" w:eastAsia="Arial" w:hAnsi="Arial" w:cs="Arial"/>
        <w:color w:val="000000"/>
        <w:sz w:val="20"/>
        <w:szCs w:val="20"/>
      </w:rPr>
    </w:pPr>
  </w:p>
  <w:p w14:paraId="4819144D" w14:textId="77777777" w:rsidR="00052D0B" w:rsidRDefault="00052D0B">
    <w:pPr>
      <w:pBdr>
        <w:top w:val="nil"/>
        <w:left w:val="nil"/>
        <w:bottom w:val="nil"/>
        <w:right w:val="nil"/>
        <w:between w:val="nil"/>
      </w:pBdr>
      <w:tabs>
        <w:tab w:val="center" w:pos="4153"/>
        <w:tab w:val="right" w:pos="8306"/>
      </w:tabs>
      <w:spacing w:after="0"/>
      <w:rPr>
        <w:rFonts w:ascii="Arial" w:eastAsia="Arial" w:hAnsi="Arial" w:cs="Arial"/>
        <w:color w:val="A6A6A6"/>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059BD" w14:textId="77777777" w:rsidR="00052D0B" w:rsidRDefault="00052D0B">
    <w:pPr>
      <w:pBdr>
        <w:top w:val="nil"/>
        <w:left w:val="nil"/>
        <w:bottom w:val="nil"/>
        <w:right w:val="nil"/>
        <w:between w:val="nil"/>
      </w:pBdr>
      <w:tabs>
        <w:tab w:val="center" w:pos="4153"/>
        <w:tab w:val="right" w:pos="8306"/>
      </w:tabs>
      <w:spacing w:after="0"/>
      <w:rPr>
        <w:rFonts w:ascii="Calibri" w:eastAsia="Calibri" w:hAnsi="Calibri" w:cs="Calibri"/>
        <w:color w:val="A6A6A6"/>
      </w:rPr>
    </w:pPr>
  </w:p>
  <w:p w14:paraId="46FF78BC" w14:textId="77777777" w:rsidR="00052D0B" w:rsidRDefault="00052D0B">
    <w:pPr>
      <w:pBdr>
        <w:top w:val="nil"/>
        <w:left w:val="nil"/>
        <w:bottom w:val="nil"/>
        <w:right w:val="nil"/>
        <w:between w:val="nil"/>
      </w:pBdr>
      <w:tabs>
        <w:tab w:val="center" w:pos="4153"/>
        <w:tab w:val="right" w:pos="8306"/>
      </w:tabs>
      <w:spacing w:after="0"/>
      <w:rPr>
        <w:rFonts w:ascii="Calibri" w:eastAsia="Calibri" w:hAnsi="Calibri" w:cs="Calibri"/>
        <w:color w:val="A6A6A6"/>
      </w:rPr>
    </w:pPr>
    <w:r>
      <w:rPr>
        <w:rFonts w:ascii="Calibri" w:eastAsia="Calibri" w:hAnsi="Calibri" w:cs="Calibri"/>
        <w:color w:val="A6A6A6"/>
      </w:rPr>
      <w:t>Framework Ref: RM</w:t>
    </w:r>
    <w:r>
      <w:rPr>
        <w:rFonts w:ascii="Calibri" w:eastAsia="Calibri" w:hAnsi="Calibri" w:cs="Calibri"/>
        <w:color w:val="A6A6A6"/>
      </w:rPr>
      <w:tab/>
      <w:t xml:space="preserve">                                           </w:t>
    </w:r>
  </w:p>
  <w:p w14:paraId="51C78C4D" w14:textId="77777777" w:rsidR="00052D0B" w:rsidRDefault="00052D0B">
    <w:pPr>
      <w:pBdr>
        <w:top w:val="nil"/>
        <w:left w:val="nil"/>
        <w:bottom w:val="nil"/>
        <w:right w:val="nil"/>
        <w:between w:val="nil"/>
      </w:pBdr>
      <w:tabs>
        <w:tab w:val="center" w:pos="4153"/>
        <w:tab w:val="right" w:pos="8306"/>
      </w:tabs>
      <w:spacing w:after="0"/>
      <w:rPr>
        <w:rFonts w:ascii="Calibri" w:eastAsia="Calibri" w:hAnsi="Calibri" w:cs="Calibri"/>
        <w:color w:val="A6A6A6"/>
      </w:rPr>
    </w:pPr>
    <w:r>
      <w:rPr>
        <w:rFonts w:ascii="Calibri" w:eastAsia="Calibri" w:hAnsi="Calibri" w:cs="Calibri"/>
        <w:color w:val="A6A6A6"/>
      </w:rPr>
      <w:t>Project Version: v1.0</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t>1</w:t>
    </w:r>
  </w:p>
  <w:p w14:paraId="6F5E552A" w14:textId="77777777" w:rsidR="00052D0B" w:rsidRDefault="00052D0B">
    <w:pPr>
      <w:pBdr>
        <w:top w:val="nil"/>
        <w:left w:val="nil"/>
        <w:bottom w:val="nil"/>
        <w:right w:val="nil"/>
        <w:between w:val="nil"/>
      </w:pBdr>
      <w:tabs>
        <w:tab w:val="center" w:pos="4153"/>
        <w:tab w:val="right" w:pos="8306"/>
      </w:tabs>
      <w:spacing w:after="0"/>
      <w:rPr>
        <w:color w:val="A6A6A6"/>
      </w:rPr>
    </w:pPr>
    <w:r>
      <w:rPr>
        <w:rFonts w:ascii="Calibri" w:eastAsia="Calibri" w:hAnsi="Calibri" w:cs="Calibri"/>
        <w:color w:val="A6A6A6"/>
      </w:rPr>
      <w:t>Model Version: v2.9</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86670" w14:textId="77777777" w:rsidR="00D86790" w:rsidRDefault="00D86790">
      <w:pPr>
        <w:spacing w:after="0"/>
      </w:pPr>
      <w:r>
        <w:separator/>
      </w:r>
    </w:p>
  </w:footnote>
  <w:footnote w:type="continuationSeparator" w:id="0">
    <w:p w14:paraId="24B9B114" w14:textId="77777777" w:rsidR="00D86790" w:rsidRDefault="00D8679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25C91" w14:textId="77777777" w:rsidR="00254935" w:rsidRDefault="00396780" w:rsidP="00254935">
    <w:pPr>
      <w:pStyle w:val="Header"/>
      <w:ind w:left="0" w:firstLine="0"/>
      <w:rPr>
        <w:rFonts w:ascii="Arial" w:hAnsi="Arial" w:cs="Arial"/>
        <w:sz w:val="20"/>
        <w:szCs w:val="20"/>
      </w:rPr>
    </w:pPr>
    <w:r>
      <w:rPr>
        <w:rFonts w:ascii="Arial" w:eastAsia="Arial" w:hAnsi="Arial" w:cs="Arial"/>
        <w:noProof/>
        <w:sz w:val="20"/>
        <w:szCs w:val="20"/>
      </w:rPr>
      <mc:AlternateContent>
        <mc:Choice Requires="wps">
          <w:drawing>
            <wp:anchor distT="0" distB="0" distL="114300" distR="114300" simplePos="0" relativeHeight="251659264" behindDoc="0" locked="0" layoutInCell="0" allowOverlap="1" wp14:anchorId="47341C04" wp14:editId="2D5294B1">
              <wp:simplePos x="0" y="0"/>
              <wp:positionH relativeFrom="page">
                <wp:posOffset>0</wp:posOffset>
              </wp:positionH>
              <wp:positionV relativeFrom="page">
                <wp:posOffset>190500</wp:posOffset>
              </wp:positionV>
              <wp:extent cx="7562215" cy="273050"/>
              <wp:effectExtent l="0" t="0" r="0" b="12700"/>
              <wp:wrapNone/>
              <wp:docPr id="1" name="MSIPCM769d436081362f753fd539f4" descr="{&quot;HashCode&quot;:-963512639,&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B090AD9" w14:textId="794E2DF7" w:rsidR="00396780" w:rsidRPr="00396780" w:rsidRDefault="00396780" w:rsidP="00396780">
                          <w:pPr>
                            <w:spacing w:before="0" w:after="0"/>
                            <w:ind w:left="0"/>
                            <w:jc w:val="center"/>
                            <w:rPr>
                              <w:rFonts w:ascii="Calibri" w:hAnsi="Calibri" w:cs="Calibri"/>
                              <w:color w:val="000000"/>
                              <w:sz w:val="20"/>
                            </w:rPr>
                          </w:pPr>
                          <w:r w:rsidRPr="00396780">
                            <w:rPr>
                              <w:rFonts w:ascii="Calibri" w:hAnsi="Calibri" w:cs="Calibri"/>
                              <w:color w:val="000000"/>
                              <w:sz w:val="20"/>
                            </w:rPr>
                            <w:t>UK OFFICIAL</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47341C04" id="_x0000_t202" coordsize="21600,21600" o:spt="202" path="m,l,21600r21600,l21600,xe">
              <v:stroke joinstyle="miter"/>
              <v:path gradientshapeok="t" o:connecttype="rect"/>
            </v:shapetype>
            <v:shape id="MSIPCM769d436081362f753fd539f4" o:spid="_x0000_s1026" type="#_x0000_t202" alt="{&quot;HashCode&quot;:-963512639,&quot;Height&quot;:841.0,&quot;Width&quot;:595.0,&quot;Placement&quot;:&quot;Header&quot;,&quot;Index&quot;:&quot;Primary&quot;,&quot;Section&quot;:1,&quot;Top&quot;:0.0,&quot;Left&quot;:0.0}" style="position:absolute;margin-left:0;margin-top: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XWYEwIAACQEAAAOAAAAZHJzL2Uyb0RvYy54bWysU99v2jAQfp+0/8Hy+0ighX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" o:allowincell="f" filled="f" stroked="f" strokeweight=".5pt">
              <v:textbox inset=",0,,0">
                <w:txbxContent>
                  <w:p w14:paraId="3B090AD9" w14:textId="794E2DF7" w:rsidR="00396780" w:rsidRPr="00396780" w:rsidRDefault="00396780" w:rsidP="00396780">
                    <w:pPr>
                      <w:spacing w:before="0" w:after="0"/>
                      <w:ind w:left="0"/>
                      <w:jc w:val="center"/>
                      <w:rPr>
                        <w:rFonts w:ascii="Calibri" w:hAnsi="Calibri" w:cs="Calibri"/>
                        <w:color w:val="000000"/>
                        <w:sz w:val="20"/>
                      </w:rPr>
                    </w:pPr>
                    <w:r w:rsidRPr="00396780">
                      <w:rPr>
                        <w:rFonts w:ascii="Calibri" w:hAnsi="Calibri" w:cs="Calibri"/>
                        <w:color w:val="000000"/>
                        <w:sz w:val="20"/>
                      </w:rPr>
                      <w:t>UK OFFICIAL</w:t>
                    </w:r>
                  </w:p>
                </w:txbxContent>
              </v:textbox>
              <w10:wrap anchorx="page" anchory="page"/>
            </v:shape>
          </w:pict>
        </mc:Fallback>
      </mc:AlternateContent>
    </w:r>
    <w:r w:rsidR="00254935">
      <w:rPr>
        <w:rFonts w:ascii="Arial" w:eastAsia="Arial" w:hAnsi="Arial" w:cs="Arial"/>
        <w:sz w:val="20"/>
        <w:szCs w:val="20"/>
      </w:rPr>
      <w:t>P</w:t>
    </w:r>
    <w:r w:rsidR="00254935">
      <w:rPr>
        <w:rFonts w:ascii="Arial" w:hAnsi="Arial" w:cs="Arial"/>
        <w:sz w:val="20"/>
        <w:szCs w:val="20"/>
      </w:rPr>
      <w:t>S22419</w:t>
    </w:r>
  </w:p>
  <w:p w14:paraId="229BA7F7" w14:textId="55F3F225" w:rsidR="00052D0B" w:rsidRDefault="00052D0B" w:rsidP="00052D0B">
    <w:pPr>
      <w:tabs>
        <w:tab w:val="center" w:pos="4513"/>
        <w:tab w:val="right" w:pos="9026"/>
      </w:tabs>
      <w:spacing w:after="0"/>
      <w:ind w:left="993"/>
      <w:rPr>
        <w:rFonts w:ascii="Arial" w:eastAsia="Arial" w:hAnsi="Arial" w:cs="Arial"/>
        <w:sz w:val="20"/>
        <w:szCs w:val="20"/>
      </w:rPr>
    </w:pPr>
    <w:r>
      <w:rPr>
        <w:rFonts w:ascii="Arial" w:eastAsia="Arial" w:hAnsi="Arial" w:cs="Arial"/>
        <w:b/>
        <w:sz w:val="20"/>
        <w:szCs w:val="20"/>
      </w:rPr>
      <w:t>Schedule 36 (Intellectual Property Rights)</w:t>
    </w:r>
  </w:p>
  <w:p w14:paraId="48877FE1" w14:textId="1B05FB32" w:rsidR="00052D0B" w:rsidRDefault="00052D0B" w:rsidP="00052D0B">
    <w:pPr>
      <w:tabs>
        <w:tab w:val="center" w:pos="4513"/>
        <w:tab w:val="right" w:pos="9026"/>
      </w:tabs>
      <w:spacing w:after="0"/>
      <w:ind w:left="993"/>
      <w:rPr>
        <w:rFonts w:ascii="Arial" w:eastAsia="Arial" w:hAnsi="Arial" w:cs="Arial"/>
        <w:sz w:val="20"/>
        <w:szCs w:val="20"/>
      </w:rPr>
    </w:pPr>
    <w:r>
      <w:rPr>
        <w:rFonts w:ascii="Arial" w:eastAsia="Arial" w:hAnsi="Arial" w:cs="Arial"/>
        <w:sz w:val="20"/>
        <w:szCs w:val="20"/>
      </w:rPr>
      <w:t>Crown Copyright 2022</w:t>
    </w:r>
  </w:p>
  <w:p w14:paraId="1141A9B7" w14:textId="77777777" w:rsidR="00052D0B" w:rsidRDefault="00052D0B">
    <w:pPr>
      <w:pBdr>
        <w:top w:val="nil"/>
        <w:left w:val="nil"/>
        <w:bottom w:val="nil"/>
        <w:right w:val="nil"/>
        <w:between w:val="nil"/>
      </w:pBdr>
      <w:tabs>
        <w:tab w:val="center" w:pos="4153"/>
        <w:tab w:val="right" w:pos="8306"/>
      </w:tabs>
      <w:spacing w:after="0"/>
      <w:rPr>
        <w:rFonts w:ascii="Arial" w:eastAsia="Arial" w:hAnsi="Arial" w:cs="Arial"/>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00CD2" w14:textId="77777777" w:rsidR="00052D0B" w:rsidRDefault="00052D0B">
    <w:pPr>
      <w:tabs>
        <w:tab w:val="center" w:pos="4513"/>
        <w:tab w:val="right" w:pos="9026"/>
      </w:tabs>
      <w:spacing w:after="0"/>
      <w:rPr>
        <w:rFonts w:ascii="Calibri" w:eastAsia="Calibri" w:hAnsi="Calibri" w:cs="Calibri"/>
      </w:rPr>
    </w:pPr>
  </w:p>
  <w:p w14:paraId="74489001" w14:textId="77777777" w:rsidR="00052D0B" w:rsidRDefault="00052D0B">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89BBD"/>
    <w:multiLevelType w:val="multilevel"/>
    <w:tmpl w:val="A3B62992"/>
    <w:styleLink w:val="Appendix"/>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 w15:restartNumberingAfterBreak="0">
    <w:nsid w:val="064E7FE5"/>
    <w:multiLevelType w:val="hybridMultilevel"/>
    <w:tmpl w:val="8C8681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8D62CA"/>
    <w:multiLevelType w:val="multilevel"/>
    <w:tmpl w:val="5D38A97E"/>
    <w:lvl w:ilvl="0">
      <w:start w:val="1"/>
      <w:numFmt w:val="decimal"/>
      <w:lvlText w:val="%1."/>
      <w:lvlJc w:val="left"/>
      <w:pPr>
        <w:ind w:left="360" w:hanging="360"/>
      </w:pPr>
    </w:lvl>
    <w:lvl w:ilvl="1">
      <w:start w:val="1"/>
      <w:numFmt w:val="decimal"/>
      <w:lvlText w:val="%1.%2."/>
      <w:lvlJc w:val="left"/>
      <w:pPr>
        <w:ind w:left="936" w:hanging="576"/>
      </w:pPr>
      <w:rPr>
        <w:b w:val="0"/>
      </w:rPr>
    </w:lvl>
    <w:lvl w:ilvl="2">
      <w:start w:val="1"/>
      <w:numFmt w:val="decimal"/>
      <w:lvlText w:val="%1.%2.%3."/>
      <w:lvlJc w:val="left"/>
      <w:pPr>
        <w:ind w:left="1656" w:hanging="720"/>
      </w:pPr>
    </w:lvl>
    <w:lvl w:ilvl="3">
      <w:start w:val="1"/>
      <w:numFmt w:val="decimal"/>
      <w:lvlText w:val="%1.%2.%3.%4."/>
      <w:lvlJc w:val="left"/>
      <w:pPr>
        <w:ind w:left="2592" w:hanging="936"/>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08A7C6C"/>
    <w:multiLevelType w:val="multilevel"/>
    <w:tmpl w:val="5CCED946"/>
    <w:lvl w:ilvl="0">
      <w:start w:val="1"/>
      <w:numFmt w:val="decimal"/>
      <w:lvlText w:val="%1."/>
      <w:lvlJc w:val="left"/>
      <w:pPr>
        <w:ind w:left="360" w:hanging="360"/>
      </w:pPr>
    </w:lvl>
    <w:lvl w:ilvl="1">
      <w:start w:val="1"/>
      <w:numFmt w:val="decimal"/>
      <w:lvlText w:val="%1.%2."/>
      <w:lvlJc w:val="left"/>
      <w:pPr>
        <w:ind w:left="936" w:hanging="576"/>
      </w:pPr>
      <w:rPr>
        <w:b w:val="0"/>
      </w:rPr>
    </w:lvl>
    <w:lvl w:ilvl="2">
      <w:start w:val="1"/>
      <w:numFmt w:val="decimal"/>
      <w:lvlText w:val="%1.%2.%3."/>
      <w:lvlJc w:val="left"/>
      <w:pPr>
        <w:ind w:left="1656" w:hanging="720"/>
      </w:pPr>
      <w:rPr>
        <w:b w:val="0"/>
      </w:rPr>
    </w:lvl>
    <w:lvl w:ilvl="3">
      <w:start w:val="1"/>
      <w:numFmt w:val="decimal"/>
      <w:lvlText w:val="%1.%2.%3.%4."/>
      <w:lvlJc w:val="left"/>
      <w:pPr>
        <w:ind w:left="2592" w:hanging="936"/>
      </w:pPr>
      <w:rPr>
        <w:rFonts w:ascii="Arial" w:hAnsi="Arial" w:cs="Arial" w:hint="default"/>
        <w:sz w:val="24"/>
        <w:szCs w:val="24"/>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9D21407"/>
    <w:multiLevelType w:val="hybridMultilevel"/>
    <w:tmpl w:val="0D44661C"/>
    <w:lvl w:ilvl="0" w:tplc="39246A86">
      <w:start w:val="1"/>
      <w:numFmt w:val="lowerLetter"/>
      <w:lvlText w:val="%1."/>
      <w:lvlJc w:val="left"/>
      <w:pPr>
        <w:ind w:left="1857"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FA74A1E"/>
    <w:multiLevelType w:val="hybridMultilevel"/>
    <w:tmpl w:val="247055FA"/>
    <w:lvl w:ilvl="0" w:tplc="F2E8358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27A206E"/>
    <w:multiLevelType w:val="multilevel"/>
    <w:tmpl w:val="5CCED946"/>
    <w:lvl w:ilvl="0">
      <w:start w:val="1"/>
      <w:numFmt w:val="decimal"/>
      <w:lvlText w:val="%1."/>
      <w:lvlJc w:val="left"/>
      <w:pPr>
        <w:ind w:left="360" w:hanging="360"/>
      </w:pPr>
    </w:lvl>
    <w:lvl w:ilvl="1">
      <w:start w:val="1"/>
      <w:numFmt w:val="decimal"/>
      <w:lvlText w:val="%1.%2."/>
      <w:lvlJc w:val="left"/>
      <w:pPr>
        <w:ind w:left="936" w:hanging="576"/>
      </w:pPr>
      <w:rPr>
        <w:b w:val="0"/>
      </w:rPr>
    </w:lvl>
    <w:lvl w:ilvl="2">
      <w:start w:val="1"/>
      <w:numFmt w:val="decimal"/>
      <w:lvlText w:val="%1.%2.%3."/>
      <w:lvlJc w:val="left"/>
      <w:pPr>
        <w:ind w:left="1656" w:hanging="720"/>
      </w:pPr>
      <w:rPr>
        <w:b w:val="0"/>
      </w:rPr>
    </w:lvl>
    <w:lvl w:ilvl="3">
      <w:start w:val="1"/>
      <w:numFmt w:val="decimal"/>
      <w:lvlText w:val="%1.%2.%3.%4."/>
      <w:lvlJc w:val="left"/>
      <w:pPr>
        <w:ind w:left="2592" w:hanging="936"/>
      </w:pPr>
      <w:rPr>
        <w:rFonts w:ascii="Arial" w:hAnsi="Arial" w:cs="Arial" w:hint="default"/>
        <w:sz w:val="24"/>
        <w:szCs w:val="24"/>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2B73578"/>
    <w:multiLevelType w:val="hybridMultilevel"/>
    <w:tmpl w:val="EF0AEE5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45FA4956"/>
    <w:multiLevelType w:val="multilevel"/>
    <w:tmpl w:val="5CCED946"/>
    <w:lvl w:ilvl="0">
      <w:start w:val="1"/>
      <w:numFmt w:val="decimal"/>
      <w:lvlText w:val="%1."/>
      <w:lvlJc w:val="left"/>
      <w:pPr>
        <w:ind w:left="360" w:hanging="360"/>
      </w:pPr>
    </w:lvl>
    <w:lvl w:ilvl="1">
      <w:start w:val="1"/>
      <w:numFmt w:val="decimal"/>
      <w:lvlText w:val="%1.%2."/>
      <w:lvlJc w:val="left"/>
      <w:pPr>
        <w:ind w:left="936" w:hanging="576"/>
      </w:pPr>
      <w:rPr>
        <w:b w:val="0"/>
      </w:rPr>
    </w:lvl>
    <w:lvl w:ilvl="2">
      <w:start w:val="1"/>
      <w:numFmt w:val="decimal"/>
      <w:lvlText w:val="%1.%2.%3."/>
      <w:lvlJc w:val="left"/>
      <w:pPr>
        <w:ind w:left="1656" w:hanging="720"/>
      </w:pPr>
      <w:rPr>
        <w:b w:val="0"/>
      </w:rPr>
    </w:lvl>
    <w:lvl w:ilvl="3">
      <w:start w:val="1"/>
      <w:numFmt w:val="decimal"/>
      <w:lvlText w:val="%1.%2.%3.%4."/>
      <w:lvlJc w:val="left"/>
      <w:pPr>
        <w:ind w:left="2592" w:hanging="936"/>
      </w:pPr>
      <w:rPr>
        <w:rFonts w:ascii="Arial" w:hAnsi="Arial" w:cs="Arial" w:hint="default"/>
        <w:sz w:val="24"/>
        <w:szCs w:val="24"/>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A4E5640"/>
    <w:multiLevelType w:val="multilevel"/>
    <w:tmpl w:val="2F4CE2D6"/>
    <w:lvl w:ilvl="0">
      <w:start w:val="1"/>
      <w:numFmt w:val="decimal"/>
      <w:pStyle w:val="Level1"/>
      <w:lvlText w:val="%1"/>
      <w:lvlJc w:val="left"/>
      <w:pPr>
        <w:ind w:left="720" w:hanging="720"/>
      </w:pPr>
      <w:rPr>
        <w:rFonts w:hint="default"/>
      </w:rPr>
    </w:lvl>
    <w:lvl w:ilvl="1">
      <w:start w:val="1"/>
      <w:numFmt w:val="decimal"/>
      <w:pStyle w:val="Level2"/>
      <w:lvlText w:val="%1.%2"/>
      <w:lvlJc w:val="left"/>
      <w:pPr>
        <w:ind w:left="720" w:hanging="720"/>
      </w:pPr>
      <w:rPr>
        <w:rFonts w:hint="default"/>
        <w:b w:val="0"/>
      </w:rPr>
    </w:lvl>
    <w:lvl w:ilvl="2">
      <w:start w:val="1"/>
      <w:numFmt w:val="decimal"/>
      <w:pStyle w:val="Level3"/>
      <w:lvlText w:val="%1.%2.%3"/>
      <w:lvlJc w:val="left"/>
      <w:pPr>
        <w:ind w:left="1803" w:hanging="1083"/>
      </w:pPr>
      <w:rPr>
        <w:rFonts w:hint="default"/>
        <w:b w:val="0"/>
      </w:rPr>
    </w:lvl>
    <w:lvl w:ilvl="3">
      <w:start w:val="1"/>
      <w:numFmt w:val="lowerLetter"/>
      <w:pStyle w:val="Level4"/>
      <w:lvlText w:val="(%4)"/>
      <w:lvlJc w:val="left"/>
      <w:pPr>
        <w:ind w:left="1803" w:hanging="1083"/>
      </w:pPr>
      <w:rPr>
        <w:rFonts w:hint="default"/>
      </w:rPr>
    </w:lvl>
    <w:lvl w:ilvl="4">
      <w:start w:val="1"/>
      <w:numFmt w:val="lowerRoman"/>
      <w:pStyle w:val="Level5"/>
      <w:lvlText w:val="(%5)"/>
      <w:lvlJc w:val="left"/>
      <w:pPr>
        <w:ind w:left="2523" w:hanging="720"/>
      </w:pPr>
      <w:rPr>
        <w:rFonts w:hint="default"/>
      </w:rPr>
    </w:lvl>
    <w:lvl w:ilvl="5">
      <w:start w:val="1"/>
      <w:numFmt w:val="upperLetter"/>
      <w:pStyle w:val="Level6"/>
      <w:lvlText w:val="(%6)"/>
      <w:lvlJc w:val="left"/>
      <w:pPr>
        <w:tabs>
          <w:tab w:val="num" w:pos="3243"/>
        </w:tabs>
        <w:ind w:left="324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0" w15:restartNumberingAfterBreak="0">
    <w:nsid w:val="51200365"/>
    <w:multiLevelType w:val="multilevel"/>
    <w:tmpl w:val="9F004CD8"/>
    <w:lvl w:ilvl="0">
      <w:start w:val="1"/>
      <w:numFmt w:val="decimal"/>
      <w:lvlText w:val="%1."/>
      <w:lvlJc w:val="left"/>
      <w:pPr>
        <w:tabs>
          <w:tab w:val="num" w:pos="720"/>
        </w:tabs>
        <w:ind w:left="720" w:hanging="720"/>
      </w:pPr>
      <w:rPr>
        <w:rFonts w:hint="default"/>
        <w:caps w:val="0"/>
        <w:sz w:val="36"/>
        <w:szCs w:val="36"/>
        <w:effect w:val="none"/>
      </w:rPr>
    </w:lvl>
    <w:lvl w:ilvl="1">
      <w:start w:val="1"/>
      <w:numFmt w:val="decimal"/>
      <w:lvlText w:val="%1.%2"/>
      <w:lvlJc w:val="left"/>
      <w:pPr>
        <w:tabs>
          <w:tab w:val="num" w:pos="1440"/>
        </w:tabs>
        <w:ind w:left="1440" w:hanging="720"/>
      </w:pPr>
      <w:rPr>
        <w:rFonts w:hint="default"/>
        <w:b w:val="0"/>
        <w:i w:val="0"/>
        <w:caps w:val="0"/>
        <w:sz w:val="24"/>
        <w:szCs w:val="24"/>
        <w:effect w:val="none"/>
      </w:rPr>
    </w:lvl>
    <w:lvl w:ilvl="2">
      <w:start w:val="1"/>
      <w:numFmt w:val="decimal"/>
      <w:lvlText w:val="%1.%2.%3"/>
      <w:lvlJc w:val="left"/>
      <w:pPr>
        <w:tabs>
          <w:tab w:val="num" w:pos="2268"/>
        </w:tabs>
        <w:ind w:left="2268" w:hanging="828"/>
      </w:pPr>
      <w:rPr>
        <w:rFonts w:hint="default"/>
        <w:b w:val="0"/>
        <w:caps w:val="0"/>
        <w:effect w:val="none"/>
      </w:rPr>
    </w:lvl>
    <w:lvl w:ilvl="3">
      <w:start w:val="1"/>
      <w:numFmt w:val="lowerLetter"/>
      <w:lvlText w:val="%4)"/>
      <w:lvlJc w:val="left"/>
      <w:pPr>
        <w:tabs>
          <w:tab w:val="num" w:pos="2835"/>
        </w:tabs>
        <w:ind w:left="2835" w:hanging="675"/>
      </w:pPr>
      <w:rPr>
        <w:rFonts w:hint="default"/>
        <w:b w:val="0"/>
        <w:i w:val="0"/>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lowerRoman"/>
      <w:lvlText w:val="%6."/>
      <w:lvlJc w:val="right"/>
      <w:pPr>
        <w:tabs>
          <w:tab w:val="num" w:pos="3600"/>
        </w:tabs>
        <w:ind w:left="3600" w:hanging="720"/>
      </w:pPr>
      <w:rPr>
        <w:rFonts w:hint="default"/>
        <w:caps w:val="0"/>
        <w:effect w:val="none"/>
      </w:rPr>
    </w:lvl>
    <w:lvl w:ilvl="6">
      <w:start w:val="1"/>
      <w:numFmt w:val="lowerLetter"/>
      <w:lvlText w:val="(%7)"/>
      <w:lvlJc w:val="left"/>
      <w:pPr>
        <w:tabs>
          <w:tab w:val="num" w:pos="4320"/>
        </w:tabs>
        <w:ind w:left="4320" w:hanging="720"/>
      </w:pPr>
      <w:rPr>
        <w:rFonts w:hint="default"/>
        <w:caps w:val="0"/>
        <w:effect w:val="none"/>
      </w:rPr>
    </w:lvl>
    <w:lvl w:ilvl="7">
      <w:start w:val="1"/>
      <w:numFmt w:val="none"/>
      <w:lvlText w:val=""/>
      <w:lvlJc w:val="left"/>
      <w:pPr>
        <w:tabs>
          <w:tab w:val="num" w:pos="4320"/>
        </w:tabs>
        <w:ind w:left="4320" w:hanging="720"/>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11" w15:restartNumberingAfterBreak="0">
    <w:nsid w:val="5A3F62DC"/>
    <w:multiLevelType w:val="multilevel"/>
    <w:tmpl w:val="0809001F"/>
    <w:lvl w:ilvl="0">
      <w:start w:val="1"/>
      <w:numFmt w:val="decimal"/>
      <w:lvlText w:val="%1."/>
      <w:lvlJc w:val="left"/>
      <w:pPr>
        <w:ind w:left="360" w:hanging="360"/>
      </w:pPr>
      <w:rPr>
        <w:sz w:val="22"/>
        <w:szCs w:val="22"/>
      </w:rPr>
    </w:lvl>
    <w:lvl w:ilvl="1">
      <w:start w:val="1"/>
      <w:numFmt w:val="decimal"/>
      <w:lvlText w:val="%1.%2."/>
      <w:lvlJc w:val="left"/>
      <w:pPr>
        <w:ind w:left="792" w:hanging="432"/>
      </w:pPr>
      <w:rPr>
        <w:b w:val="0"/>
        <w:i w:val="0"/>
        <w:smallCaps w:val="0"/>
        <w:strike w:val="0"/>
        <w:color w:val="000000"/>
        <w:u w:val="none"/>
        <w:vertAlign w:val="baseline"/>
      </w:rPr>
    </w:lvl>
    <w:lvl w:ilvl="2">
      <w:start w:val="1"/>
      <w:numFmt w:val="decimal"/>
      <w:lvlText w:val="%1.%2.%3."/>
      <w:lvlJc w:val="left"/>
      <w:pPr>
        <w:ind w:left="1224" w:hanging="504"/>
      </w:pPr>
      <w:rPr>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E5C456A"/>
    <w:multiLevelType w:val="multilevel"/>
    <w:tmpl w:val="6D921A5E"/>
    <w:lvl w:ilvl="0">
      <w:start w:val="1"/>
      <w:numFmt w:val="lowerLetter"/>
      <w:pStyle w:val="AppHead"/>
      <w:lvlText w:val="%1)"/>
      <w:lvlJc w:val="left"/>
      <w:pPr>
        <w:ind w:left="2346" w:hanging="360"/>
      </w:pPr>
    </w:lvl>
    <w:lvl w:ilvl="1">
      <w:start w:val="1"/>
      <w:numFmt w:val="lowerLetter"/>
      <w:pStyle w:val="AppPart"/>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13" w15:restartNumberingAfterBreak="0">
    <w:nsid w:val="5F697E52"/>
    <w:multiLevelType w:val="multilevel"/>
    <w:tmpl w:val="B5A40376"/>
    <w:lvl w:ilvl="0">
      <w:start w:val="1"/>
      <w:numFmt w:val="decimal"/>
      <w:pStyle w:val="BodyTextIndent"/>
      <w:lvlText w:val="%1."/>
      <w:lvlJc w:val="left"/>
      <w:pPr>
        <w:tabs>
          <w:tab w:val="num" w:pos="720"/>
        </w:tabs>
        <w:ind w:left="720" w:hanging="720"/>
      </w:pPr>
    </w:lvl>
    <w:lvl w:ilvl="1">
      <w:start w:val="1"/>
      <w:numFmt w:val="decimal"/>
      <w:pStyle w:val="BodyTextIndent2"/>
      <w:lvlText w:val="%2."/>
      <w:lvlJc w:val="left"/>
      <w:pPr>
        <w:tabs>
          <w:tab w:val="num" w:pos="1440"/>
        </w:tabs>
        <w:ind w:left="1440" w:hanging="720"/>
      </w:pPr>
    </w:lvl>
    <w:lvl w:ilvl="2">
      <w:start w:val="1"/>
      <w:numFmt w:val="decimal"/>
      <w:pStyle w:val="DefinitionNumbering1"/>
      <w:lvlText w:val="%3."/>
      <w:lvlJc w:val="left"/>
      <w:pPr>
        <w:tabs>
          <w:tab w:val="num" w:pos="2160"/>
        </w:tabs>
        <w:ind w:left="2160" w:hanging="720"/>
      </w:pPr>
    </w:lvl>
    <w:lvl w:ilvl="3">
      <w:start w:val="1"/>
      <w:numFmt w:val="decimal"/>
      <w:pStyle w:val="DefinitionNumbering2"/>
      <w:lvlText w:val="%4."/>
      <w:lvlJc w:val="left"/>
      <w:pPr>
        <w:tabs>
          <w:tab w:val="num" w:pos="2880"/>
        </w:tabs>
        <w:ind w:left="2880" w:hanging="720"/>
      </w:pPr>
    </w:lvl>
    <w:lvl w:ilvl="4">
      <w:start w:val="1"/>
      <w:numFmt w:val="decimal"/>
      <w:pStyle w:val="DefinitionNumbering3"/>
      <w:lvlText w:val="%5."/>
      <w:lvlJc w:val="left"/>
      <w:pPr>
        <w:tabs>
          <w:tab w:val="num" w:pos="3600"/>
        </w:tabs>
        <w:ind w:left="3600" w:hanging="720"/>
      </w:pPr>
    </w:lvl>
    <w:lvl w:ilvl="5">
      <w:start w:val="1"/>
      <w:numFmt w:val="decimal"/>
      <w:pStyle w:val="DefinitionNumbering4"/>
      <w:lvlText w:val="%6."/>
      <w:lvlJc w:val="left"/>
      <w:pPr>
        <w:tabs>
          <w:tab w:val="num" w:pos="4320"/>
        </w:tabs>
        <w:ind w:left="4320" w:hanging="720"/>
      </w:pPr>
    </w:lvl>
    <w:lvl w:ilvl="6">
      <w:start w:val="1"/>
      <w:numFmt w:val="decimal"/>
      <w:pStyle w:val="DefinitionNumbering5"/>
      <w:lvlText w:val="%7."/>
      <w:lvlJc w:val="left"/>
      <w:pPr>
        <w:tabs>
          <w:tab w:val="num" w:pos="5040"/>
        </w:tabs>
        <w:ind w:left="5040" w:hanging="720"/>
      </w:pPr>
    </w:lvl>
    <w:lvl w:ilvl="7">
      <w:start w:val="1"/>
      <w:numFmt w:val="decimal"/>
      <w:pStyle w:val="DefinitionNumbering6"/>
      <w:lvlText w:val="%8."/>
      <w:lvlJc w:val="left"/>
      <w:pPr>
        <w:tabs>
          <w:tab w:val="num" w:pos="5760"/>
        </w:tabs>
        <w:ind w:left="5760" w:hanging="720"/>
      </w:pPr>
    </w:lvl>
    <w:lvl w:ilvl="8">
      <w:start w:val="1"/>
      <w:numFmt w:val="decimal"/>
      <w:pStyle w:val="DefinitionNumbering7"/>
      <w:lvlText w:val="%9."/>
      <w:lvlJc w:val="left"/>
      <w:pPr>
        <w:tabs>
          <w:tab w:val="num" w:pos="6480"/>
        </w:tabs>
        <w:ind w:left="6480" w:hanging="720"/>
      </w:pPr>
    </w:lvl>
  </w:abstractNum>
  <w:abstractNum w:abstractNumId="14" w15:restartNumberingAfterBreak="0">
    <w:nsid w:val="65C73E30"/>
    <w:multiLevelType w:val="multilevel"/>
    <w:tmpl w:val="E31EA11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95068ED"/>
    <w:multiLevelType w:val="multilevel"/>
    <w:tmpl w:val="5D38A97E"/>
    <w:lvl w:ilvl="0">
      <w:start w:val="1"/>
      <w:numFmt w:val="decimal"/>
      <w:lvlText w:val="%1."/>
      <w:lvlJc w:val="left"/>
      <w:pPr>
        <w:ind w:left="360" w:hanging="360"/>
      </w:pPr>
    </w:lvl>
    <w:lvl w:ilvl="1">
      <w:start w:val="1"/>
      <w:numFmt w:val="decimal"/>
      <w:lvlText w:val="%1.%2."/>
      <w:lvlJc w:val="left"/>
      <w:pPr>
        <w:ind w:left="936" w:hanging="576"/>
      </w:pPr>
      <w:rPr>
        <w:b w:val="0"/>
      </w:rPr>
    </w:lvl>
    <w:lvl w:ilvl="2">
      <w:start w:val="1"/>
      <w:numFmt w:val="decimal"/>
      <w:lvlText w:val="%1.%2.%3."/>
      <w:lvlJc w:val="left"/>
      <w:pPr>
        <w:ind w:left="1656" w:hanging="720"/>
      </w:pPr>
    </w:lvl>
    <w:lvl w:ilvl="3">
      <w:start w:val="1"/>
      <w:numFmt w:val="decimal"/>
      <w:lvlText w:val="%1.%2.%3.%4."/>
      <w:lvlJc w:val="left"/>
      <w:pPr>
        <w:ind w:left="2592" w:hanging="936"/>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C8463DD"/>
    <w:multiLevelType w:val="multilevel"/>
    <w:tmpl w:val="5CCED946"/>
    <w:lvl w:ilvl="0">
      <w:start w:val="1"/>
      <w:numFmt w:val="decimal"/>
      <w:lvlText w:val="%1."/>
      <w:lvlJc w:val="left"/>
      <w:pPr>
        <w:ind w:left="360" w:hanging="360"/>
      </w:pPr>
    </w:lvl>
    <w:lvl w:ilvl="1">
      <w:start w:val="1"/>
      <w:numFmt w:val="decimal"/>
      <w:lvlText w:val="%1.%2."/>
      <w:lvlJc w:val="left"/>
      <w:pPr>
        <w:ind w:left="936" w:hanging="576"/>
      </w:pPr>
      <w:rPr>
        <w:b w:val="0"/>
      </w:rPr>
    </w:lvl>
    <w:lvl w:ilvl="2">
      <w:start w:val="1"/>
      <w:numFmt w:val="decimal"/>
      <w:lvlText w:val="%1.%2.%3."/>
      <w:lvlJc w:val="left"/>
      <w:pPr>
        <w:ind w:left="1656" w:hanging="720"/>
      </w:pPr>
      <w:rPr>
        <w:b w:val="0"/>
      </w:rPr>
    </w:lvl>
    <w:lvl w:ilvl="3">
      <w:start w:val="1"/>
      <w:numFmt w:val="decimal"/>
      <w:lvlText w:val="%1.%2.%3.%4."/>
      <w:lvlJc w:val="left"/>
      <w:pPr>
        <w:ind w:left="2592" w:hanging="936"/>
      </w:pPr>
      <w:rPr>
        <w:rFonts w:ascii="Arial" w:hAnsi="Arial" w:cs="Arial" w:hint="default"/>
        <w:sz w:val="24"/>
        <w:szCs w:val="24"/>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D872B8C"/>
    <w:multiLevelType w:val="multilevel"/>
    <w:tmpl w:val="C9623456"/>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8" w15:restartNumberingAfterBreak="0">
    <w:nsid w:val="7BFE1E2A"/>
    <w:multiLevelType w:val="multilevel"/>
    <w:tmpl w:val="5CCED946"/>
    <w:lvl w:ilvl="0">
      <w:start w:val="1"/>
      <w:numFmt w:val="decimal"/>
      <w:lvlText w:val="%1."/>
      <w:lvlJc w:val="left"/>
      <w:pPr>
        <w:ind w:left="360" w:hanging="360"/>
      </w:pPr>
    </w:lvl>
    <w:lvl w:ilvl="1">
      <w:start w:val="1"/>
      <w:numFmt w:val="decimal"/>
      <w:lvlText w:val="%1.%2."/>
      <w:lvlJc w:val="left"/>
      <w:pPr>
        <w:ind w:left="936" w:hanging="576"/>
      </w:pPr>
      <w:rPr>
        <w:b w:val="0"/>
      </w:rPr>
    </w:lvl>
    <w:lvl w:ilvl="2">
      <w:start w:val="1"/>
      <w:numFmt w:val="decimal"/>
      <w:lvlText w:val="%1.%2.%3."/>
      <w:lvlJc w:val="left"/>
      <w:pPr>
        <w:ind w:left="1656" w:hanging="720"/>
      </w:pPr>
      <w:rPr>
        <w:b w:val="0"/>
      </w:rPr>
    </w:lvl>
    <w:lvl w:ilvl="3">
      <w:start w:val="1"/>
      <w:numFmt w:val="decimal"/>
      <w:lvlText w:val="%1.%2.%3.%4."/>
      <w:lvlJc w:val="left"/>
      <w:pPr>
        <w:ind w:left="2592" w:hanging="936"/>
      </w:pPr>
      <w:rPr>
        <w:rFonts w:ascii="Arial" w:hAnsi="Arial" w:cs="Arial" w:hint="default"/>
        <w:sz w:val="24"/>
        <w:szCs w:val="24"/>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FB6446F"/>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num w:numId="1">
    <w:abstractNumId w:val="8"/>
  </w:num>
  <w:num w:numId="2">
    <w:abstractNumId w:val="11"/>
  </w:num>
  <w:num w:numId="3">
    <w:abstractNumId w:val="12"/>
  </w:num>
  <w:num w:numId="4">
    <w:abstractNumId w:val="14"/>
  </w:num>
  <w:num w:numId="5">
    <w:abstractNumId w:val="13"/>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2"/>
  </w:num>
  <w:num w:numId="20">
    <w:abstractNumId w:val="15"/>
  </w:num>
  <w:num w:numId="21">
    <w:abstractNumId w:val="9"/>
  </w:num>
  <w:num w:numId="22">
    <w:abstractNumId w:val="6"/>
  </w:num>
  <w:num w:numId="23">
    <w:abstractNumId w:val="0"/>
  </w:num>
  <w:num w:numId="24">
    <w:abstractNumId w:val="10"/>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11"/>
  </w:num>
  <w:num w:numId="28">
    <w:abstractNumId w:val="17"/>
  </w:num>
  <w:num w:numId="29">
    <w:abstractNumId w:val="1"/>
  </w:num>
  <w:num w:numId="30">
    <w:abstractNumId w:val="5"/>
  </w:num>
  <w:num w:numId="31">
    <w:abstractNumId w:val="4"/>
  </w:num>
  <w:num w:numId="32">
    <w:abstractNumId w:val="16"/>
  </w:num>
  <w:num w:numId="33">
    <w:abstractNumId w:val="3"/>
  </w:num>
  <w:num w:numId="34">
    <w:abstractNumId w:val="18"/>
  </w:num>
  <w:num w:numId="3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0EC5"/>
    <w:rsid w:val="00003CFC"/>
    <w:rsid w:val="00052696"/>
    <w:rsid w:val="00052D0B"/>
    <w:rsid w:val="00074E62"/>
    <w:rsid w:val="00085AAD"/>
    <w:rsid w:val="00096FFB"/>
    <w:rsid w:val="000E4A78"/>
    <w:rsid w:val="00146A67"/>
    <w:rsid w:val="00196628"/>
    <w:rsid w:val="001C1542"/>
    <w:rsid w:val="001D04B3"/>
    <w:rsid w:val="001F08DA"/>
    <w:rsid w:val="001F5245"/>
    <w:rsid w:val="00254935"/>
    <w:rsid w:val="002552A1"/>
    <w:rsid w:val="00293974"/>
    <w:rsid w:val="002C0DBC"/>
    <w:rsid w:val="003606E3"/>
    <w:rsid w:val="00396780"/>
    <w:rsid w:val="003A16C4"/>
    <w:rsid w:val="003D52A7"/>
    <w:rsid w:val="004064EB"/>
    <w:rsid w:val="00427397"/>
    <w:rsid w:val="00475ACC"/>
    <w:rsid w:val="004F2CDB"/>
    <w:rsid w:val="005102A4"/>
    <w:rsid w:val="00520EC1"/>
    <w:rsid w:val="005355CF"/>
    <w:rsid w:val="00582F34"/>
    <w:rsid w:val="0061185D"/>
    <w:rsid w:val="00612684"/>
    <w:rsid w:val="006779ED"/>
    <w:rsid w:val="006B3EC4"/>
    <w:rsid w:val="007104E2"/>
    <w:rsid w:val="007549DD"/>
    <w:rsid w:val="007561A4"/>
    <w:rsid w:val="00770A4F"/>
    <w:rsid w:val="0078549B"/>
    <w:rsid w:val="007D71AE"/>
    <w:rsid w:val="0087481E"/>
    <w:rsid w:val="008B0067"/>
    <w:rsid w:val="008B4991"/>
    <w:rsid w:val="008D6C2A"/>
    <w:rsid w:val="008F1377"/>
    <w:rsid w:val="00950EC5"/>
    <w:rsid w:val="0095652B"/>
    <w:rsid w:val="00973292"/>
    <w:rsid w:val="009B693C"/>
    <w:rsid w:val="009D2364"/>
    <w:rsid w:val="009D6802"/>
    <w:rsid w:val="009E7744"/>
    <w:rsid w:val="00A14113"/>
    <w:rsid w:val="00A218EA"/>
    <w:rsid w:val="00A341AF"/>
    <w:rsid w:val="00A62BF5"/>
    <w:rsid w:val="00A679B9"/>
    <w:rsid w:val="00AC6711"/>
    <w:rsid w:val="00AE7C42"/>
    <w:rsid w:val="00B02273"/>
    <w:rsid w:val="00B13FC4"/>
    <w:rsid w:val="00B31AF1"/>
    <w:rsid w:val="00B355E0"/>
    <w:rsid w:val="00B57F58"/>
    <w:rsid w:val="00B6692D"/>
    <w:rsid w:val="00BC038F"/>
    <w:rsid w:val="00BC64BF"/>
    <w:rsid w:val="00BF3776"/>
    <w:rsid w:val="00C00FAC"/>
    <w:rsid w:val="00C278EA"/>
    <w:rsid w:val="00C47F4F"/>
    <w:rsid w:val="00C615F9"/>
    <w:rsid w:val="00C71D35"/>
    <w:rsid w:val="00C72CCD"/>
    <w:rsid w:val="00C84528"/>
    <w:rsid w:val="00C87BC8"/>
    <w:rsid w:val="00CA2BD1"/>
    <w:rsid w:val="00CB32DA"/>
    <w:rsid w:val="00CB6F6D"/>
    <w:rsid w:val="00CD343F"/>
    <w:rsid w:val="00D25DFB"/>
    <w:rsid w:val="00D50EE2"/>
    <w:rsid w:val="00D5508E"/>
    <w:rsid w:val="00D67279"/>
    <w:rsid w:val="00D75846"/>
    <w:rsid w:val="00D86790"/>
    <w:rsid w:val="00D91BB7"/>
    <w:rsid w:val="00DA5B02"/>
    <w:rsid w:val="00DB6CF2"/>
    <w:rsid w:val="00DD2318"/>
    <w:rsid w:val="00DF0F47"/>
    <w:rsid w:val="00E43723"/>
    <w:rsid w:val="00E5180E"/>
    <w:rsid w:val="00E61FB5"/>
    <w:rsid w:val="00E87968"/>
    <w:rsid w:val="00E917F5"/>
    <w:rsid w:val="00E962BF"/>
    <w:rsid w:val="00E97B23"/>
    <w:rsid w:val="00EB0FB7"/>
    <w:rsid w:val="00EB12A5"/>
    <w:rsid w:val="00EB26A3"/>
    <w:rsid w:val="00EC726B"/>
    <w:rsid w:val="00ED2286"/>
    <w:rsid w:val="00EF18F5"/>
    <w:rsid w:val="00F036FB"/>
    <w:rsid w:val="00F73D9D"/>
    <w:rsid w:val="00F97D6D"/>
    <w:rsid w:val="00FA1E73"/>
    <w:rsid w:val="00FB7C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A3C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GB" w:eastAsia="en-GB" w:bidi="ar-SA"/>
      </w:rPr>
    </w:rPrDefault>
    <w:pPrDefault>
      <w:pPr>
        <w:spacing w:before="120" w:after="240"/>
        <w:ind w:left="2592" w:hanging="936"/>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
    <w:basedOn w:val="HouseStyleBase"/>
    <w:link w:val="Heading1Char"/>
    <w:qFormat/>
    <w:pPr>
      <w:outlineLvl w:val="0"/>
    </w:p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HouseStyleBase"/>
    <w:link w:val="Heading2Char"/>
    <w:uiPriority w:val="99"/>
    <w:qFormat/>
    <w:pPr>
      <w:outlineLvl w:val="1"/>
    </w:pPr>
    <w:rPr>
      <w:rFonts w:ascii="Calibri" w:hAnsi="Calibri"/>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HouseStyleBase"/>
    <w:link w:val="Heading3Char"/>
    <w:qFormat/>
    <w:pPr>
      <w:outlineLvl w:val="2"/>
    </w:pPr>
  </w:style>
  <w:style w:type="paragraph" w:styleId="Heading4">
    <w:name w:val="heading 4"/>
    <w:basedOn w:val="HouseStyleBase"/>
    <w:link w:val="Heading4Char"/>
    <w:qFormat/>
    <w:pPr>
      <w:outlineLvl w:val="3"/>
    </w:p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l5,Subheading"/>
    <w:basedOn w:val="HouseStyleBase"/>
    <w:link w:val="Heading5Char"/>
    <w:qFormat/>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
    <w:basedOn w:val="HouseStyleBase"/>
    <w:uiPriority w:val="9"/>
    <w:qFormat/>
    <w:pPr>
      <w:outlineLvl w:val="5"/>
    </w:pPr>
  </w:style>
  <w:style w:type="paragraph" w:styleId="Heading7">
    <w:name w:val="heading 7"/>
    <w:basedOn w:val="HouseStyleBase"/>
    <w:qFormat/>
    <w:pPr>
      <w:outlineLvl w:val="6"/>
    </w:pPr>
  </w:style>
  <w:style w:type="paragraph" w:styleId="Heading8">
    <w:name w:val="heading 8"/>
    <w:basedOn w:val="HouseStyleBase"/>
    <w:qFormat/>
    <w:pPr>
      <w:outlineLvl w:val="7"/>
    </w:pPr>
  </w:style>
  <w:style w:type="paragraph" w:styleId="Heading9">
    <w:name w:val="heading 9"/>
    <w:basedOn w:val="HouseStyleBase"/>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spacing w:before="240" w:after="60"/>
      <w:jc w:val="center"/>
    </w:pPr>
    <w:rPr>
      <w:rFonts w:ascii="Arial" w:hAnsi="Arial"/>
      <w:b/>
      <w:kern w:val="28"/>
      <w:sz w:val="32"/>
    </w:rPr>
  </w:style>
  <w:style w:type="paragraph" w:styleId="Footer">
    <w:name w:val="footer"/>
    <w:basedOn w:val="Normal"/>
    <w:link w:val="FooterChar"/>
    <w:uiPriority w:val="99"/>
    <w:pPr>
      <w:tabs>
        <w:tab w:val="center" w:pos="4153"/>
        <w:tab w:val="right" w:pos="8306"/>
      </w:tabs>
      <w:spacing w:after="0"/>
    </w:pPr>
  </w:style>
  <w:style w:type="paragraph" w:styleId="BodyTextIndent">
    <w:name w:val="Body Text Indent"/>
    <w:basedOn w:val="HouseStyleBase"/>
    <w:link w:val="BodyTextIndentChar"/>
    <w:pPr>
      <w:numPr>
        <w:numId w:val="5"/>
      </w:numPr>
    </w:pPr>
    <w:rPr>
      <w:rFonts w:ascii="Calibri" w:hAnsi="Calibri"/>
    </w:rPr>
  </w:style>
  <w:style w:type="paragraph" w:styleId="BodyTextIndent2">
    <w:name w:val="Body Text Indent 2"/>
    <w:basedOn w:val="HouseStyleBase"/>
    <w:link w:val="BodyTextIndent2Char"/>
    <w:pPr>
      <w:numPr>
        <w:ilvl w:val="1"/>
        <w:numId w:val="5"/>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tabs>
        <w:tab w:val="num" w:pos="720"/>
      </w:tabs>
      <w:ind w:left="720" w:hanging="720"/>
      <w:jc w:val="center"/>
      <w:outlineLvl w:val="0"/>
    </w:pPr>
    <w:rPr>
      <w:b/>
      <w:caps/>
    </w:rPr>
  </w:style>
  <w:style w:type="paragraph" w:customStyle="1" w:styleId="ScheduleL1">
    <w:name w:val="Schedule L1"/>
    <w:basedOn w:val="HouseStyleBase"/>
    <w:pPr>
      <w:keepNext/>
      <w:tabs>
        <w:tab w:val="num" w:pos="720"/>
      </w:tabs>
      <w:ind w:left="720" w:hanging="720"/>
      <w:outlineLvl w:val="0"/>
    </w:pPr>
    <w:rPr>
      <w:rFonts w:ascii="Calibri" w:hAnsi="Calibri"/>
      <w:b/>
      <w:bCs/>
    </w:rPr>
  </w:style>
  <w:style w:type="paragraph" w:styleId="ListBullet">
    <w:name w:val="List Bullet"/>
    <w:basedOn w:val="Normal"/>
    <w:pPr>
      <w:ind w:left="720" w:hanging="720"/>
    </w:pPr>
  </w:style>
  <w:style w:type="paragraph" w:styleId="TOAHeading">
    <w:name w:val="toa heading"/>
    <w:basedOn w:val="Normal"/>
    <w:next w:val="Normal"/>
    <w:semiHidden/>
    <w:rPr>
      <w:b/>
    </w:rPr>
  </w:style>
  <w:style w:type="paragraph" w:styleId="ListBullet2">
    <w:name w:val="List Bullet 2"/>
    <w:basedOn w:val="HouseStyleBase"/>
    <w:pPr>
      <w:tabs>
        <w:tab w:val="num" w:pos="1440"/>
      </w:tabs>
      <w:ind w:left="1440" w:hanging="720"/>
    </w:pPr>
  </w:style>
  <w:style w:type="paragraph" w:customStyle="1" w:styleId="HouseStyleBase">
    <w:name w:val="House Style Base"/>
    <w:link w:val="HouseStyleBaseChar"/>
    <w:pPr>
      <w:adjustRightInd w:val="0"/>
    </w:pPr>
    <w:rPr>
      <w:rFonts w:eastAsia="STZhongsong"/>
      <w:lang w:eastAsia="zh-CN"/>
    </w:rPr>
  </w:style>
  <w:style w:type="numbering" w:styleId="111111">
    <w:name w:val="Outline List 2"/>
    <w:basedOn w:val="NoList"/>
  </w:style>
  <w:style w:type="paragraph" w:styleId="TOC1">
    <w:name w:val="toc 1"/>
    <w:semiHidden/>
    <w:pPr>
      <w:tabs>
        <w:tab w:val="left" w:pos="720"/>
        <w:tab w:val="right" w:leader="dot" w:pos="9029"/>
      </w:tabs>
      <w:adjustRightInd w:val="0"/>
      <w:spacing w:after="120"/>
      <w:ind w:left="720" w:hanging="720"/>
    </w:pPr>
    <w:rPr>
      <w:rFonts w:eastAsia="STZhongsong"/>
      <w:caps/>
      <w:lang w:eastAsia="zh-CN"/>
    </w:rPr>
  </w:style>
  <w:style w:type="paragraph" w:styleId="TOC2">
    <w:name w:val="toc 2"/>
    <w:semiHidden/>
    <w:pPr>
      <w:tabs>
        <w:tab w:val="left" w:pos="1440"/>
        <w:tab w:val="right" w:leader="dot" w:pos="9029"/>
      </w:tabs>
      <w:adjustRightInd w:val="0"/>
      <w:spacing w:after="120"/>
      <w:ind w:left="1440" w:hanging="720"/>
    </w:pPr>
    <w:rPr>
      <w:rFonts w:eastAsia="STZhongsong"/>
      <w:lang w:eastAsia="zh-CN"/>
    </w:rPr>
  </w:style>
  <w:style w:type="paragraph" w:styleId="TOC3">
    <w:name w:val="toc 3"/>
    <w:semiHidden/>
    <w:pPr>
      <w:tabs>
        <w:tab w:val="left" w:pos="2160"/>
        <w:tab w:val="right" w:leader="dot" w:pos="9029"/>
      </w:tabs>
      <w:adjustRightInd w:val="0"/>
      <w:spacing w:after="120"/>
      <w:ind w:left="2160" w:hanging="720"/>
    </w:pPr>
    <w:rPr>
      <w:rFonts w:eastAsia="STZhongsong"/>
      <w:lang w:eastAsia="zh-CN"/>
    </w:rPr>
  </w:style>
  <w:style w:type="paragraph" w:styleId="TOC4">
    <w:name w:val="toc 4"/>
    <w:semiHidden/>
    <w:pPr>
      <w:tabs>
        <w:tab w:val="left" w:pos="2880"/>
        <w:tab w:val="right" w:leader="dot" w:pos="9029"/>
      </w:tabs>
      <w:adjustRightInd w:val="0"/>
      <w:spacing w:after="120"/>
      <w:ind w:left="2880" w:hanging="720"/>
    </w:pPr>
    <w:rPr>
      <w:rFonts w:eastAsia="STZhongsong"/>
      <w:lang w:eastAsia="zh-CN"/>
    </w:rPr>
  </w:style>
  <w:style w:type="paragraph" w:styleId="TOC5">
    <w:name w:val="toc 5"/>
    <w:semiHidden/>
    <w:pPr>
      <w:tabs>
        <w:tab w:val="left" w:pos="3600"/>
        <w:tab w:val="right" w:leader="dot" w:pos="9029"/>
      </w:tabs>
      <w:adjustRightInd w:val="0"/>
      <w:spacing w:after="120"/>
      <w:ind w:left="3600" w:hanging="720"/>
    </w:pPr>
    <w:rPr>
      <w:rFonts w:eastAsia="STZhongsong"/>
      <w:lang w:eastAsia="zh-CN"/>
    </w:rPr>
  </w:style>
  <w:style w:type="paragraph" w:styleId="TOC6">
    <w:name w:val="toc 6"/>
    <w:semiHidden/>
    <w:pPr>
      <w:tabs>
        <w:tab w:val="left" w:pos="4320"/>
        <w:tab w:val="right" w:leader="dot" w:pos="9029"/>
      </w:tabs>
      <w:adjustRightInd w:val="0"/>
      <w:spacing w:after="120"/>
      <w:ind w:left="4320" w:hanging="720"/>
    </w:pPr>
    <w:rPr>
      <w:rFonts w:eastAsia="STZhongsong"/>
      <w:lang w:eastAsia="zh-CN"/>
    </w:rPr>
  </w:style>
  <w:style w:type="paragraph" w:styleId="TOC7">
    <w:name w:val="toc 7"/>
    <w:semiHidden/>
    <w:pPr>
      <w:tabs>
        <w:tab w:val="left" w:pos="5040"/>
        <w:tab w:val="right" w:leader="dot" w:pos="9029"/>
      </w:tabs>
      <w:adjustRightInd w:val="0"/>
      <w:spacing w:after="120"/>
      <w:ind w:left="5040" w:hanging="720"/>
    </w:pPr>
    <w:rPr>
      <w:rFonts w:eastAsia="STZhongsong"/>
      <w:lang w:eastAsia="zh-CN"/>
    </w:rPr>
  </w:style>
  <w:style w:type="paragraph" w:styleId="TOC8">
    <w:name w:val="toc 8"/>
    <w:semiHidden/>
    <w:pPr>
      <w:tabs>
        <w:tab w:val="right" w:leader="dot" w:pos="9029"/>
      </w:tabs>
      <w:adjustRightInd w:val="0"/>
      <w:spacing w:after="120"/>
    </w:pPr>
    <w:rPr>
      <w:rFonts w:eastAsia="STZhongsong"/>
      <w:caps/>
      <w:lang w:eastAsia="zh-CN"/>
    </w:rPr>
  </w:style>
  <w:style w:type="paragraph" w:styleId="TOC9">
    <w:name w:val="toc 9"/>
    <w:semiHidden/>
    <w:pPr>
      <w:tabs>
        <w:tab w:val="right" w:leader="dot" w:pos="9029"/>
      </w:tabs>
      <w:adjustRightInd w:val="0"/>
      <w:spacing w:after="120"/>
      <w:ind w:left="720"/>
    </w:pPr>
    <w:rPr>
      <w:rFonts w:eastAsia="STZhongsong"/>
      <w:lang w:eastAsia="zh-CN"/>
    </w:rPr>
  </w:style>
  <w:style w:type="paragraph" w:customStyle="1" w:styleId="HouseStyleBaseCentred">
    <w:name w:val="House Style Base Centred"/>
    <w:pPr>
      <w:adjustRightInd w:val="0"/>
    </w:pPr>
    <w:rPr>
      <w:rFonts w:eastAsia="STZhongsong"/>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uiPriority w:val="99"/>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3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tabs>
        <w:tab w:val="num" w:pos="720"/>
      </w:tabs>
      <w:ind w:left="720" w:hanging="720"/>
      <w:outlineLvl w:val="0"/>
    </w:pPr>
  </w:style>
  <w:style w:type="paragraph" w:customStyle="1" w:styleId="DefinitionNumbering1">
    <w:name w:val="Definition Numbering 1"/>
    <w:basedOn w:val="HouseStyleBase"/>
    <w:pPr>
      <w:numPr>
        <w:ilvl w:val="2"/>
        <w:numId w:val="5"/>
      </w:numPr>
      <w:spacing w:after="120"/>
      <w:outlineLvl w:val="0"/>
    </w:pPr>
    <w:rPr>
      <w:rFonts w:ascii="Calibri" w:hAnsi="Calibri"/>
    </w:rPr>
  </w:style>
  <w:style w:type="paragraph" w:customStyle="1" w:styleId="DefinitionNumbering2">
    <w:name w:val="Definition Numbering 2"/>
    <w:basedOn w:val="HouseStyleBase"/>
    <w:pPr>
      <w:numPr>
        <w:ilvl w:val="3"/>
        <w:numId w:val="5"/>
      </w:numPr>
      <w:outlineLvl w:val="1"/>
    </w:pPr>
  </w:style>
  <w:style w:type="paragraph" w:customStyle="1" w:styleId="DefinitionNumbering3">
    <w:name w:val="Definition Numbering 3"/>
    <w:basedOn w:val="HouseStyleBase"/>
    <w:pPr>
      <w:numPr>
        <w:ilvl w:val="4"/>
        <w:numId w:val="5"/>
      </w:numPr>
      <w:outlineLvl w:val="2"/>
    </w:pPr>
  </w:style>
  <w:style w:type="paragraph" w:customStyle="1" w:styleId="DefinitionNumbering4">
    <w:name w:val="Definition Numbering 4"/>
    <w:basedOn w:val="HouseStyleBase"/>
    <w:pPr>
      <w:numPr>
        <w:ilvl w:val="5"/>
        <w:numId w:val="5"/>
      </w:numPr>
      <w:outlineLvl w:val="3"/>
    </w:pPr>
  </w:style>
  <w:style w:type="paragraph" w:customStyle="1" w:styleId="DefinitionNumbering5">
    <w:name w:val="Definition Numbering 5"/>
    <w:basedOn w:val="HouseStyleBase"/>
    <w:pPr>
      <w:numPr>
        <w:ilvl w:val="6"/>
        <w:numId w:val="5"/>
      </w:numPr>
      <w:outlineLvl w:val="4"/>
    </w:pPr>
  </w:style>
  <w:style w:type="paragraph" w:customStyle="1" w:styleId="DefinitionNumbering6">
    <w:name w:val="Definition Numbering 6"/>
    <w:basedOn w:val="HouseStyleBase"/>
    <w:pPr>
      <w:numPr>
        <w:ilvl w:val="7"/>
        <w:numId w:val="5"/>
      </w:numPr>
      <w:outlineLvl w:val="5"/>
    </w:pPr>
  </w:style>
  <w:style w:type="paragraph" w:customStyle="1" w:styleId="DefinitionNumbering7">
    <w:name w:val="Definition Numbering 7"/>
    <w:basedOn w:val="HouseStyleBase"/>
    <w:pPr>
      <w:numPr>
        <w:ilvl w:val="8"/>
        <w:numId w:val="5"/>
      </w:numPr>
      <w:outlineLvl w:val="6"/>
    </w:pPr>
  </w:style>
  <w:style w:type="paragraph" w:customStyle="1" w:styleId="DefinitionNumbering8">
    <w:name w:val="Definition Numbering 8"/>
    <w:basedOn w:val="HouseStyleBase"/>
    <w:pPr>
      <w:tabs>
        <w:tab w:val="num" w:pos="5760"/>
      </w:tabs>
      <w:ind w:left="5760" w:hanging="720"/>
      <w:outlineLvl w:val="7"/>
    </w:pPr>
  </w:style>
  <w:style w:type="paragraph" w:customStyle="1" w:styleId="DefinitionNumbering9">
    <w:name w:val="Definition Numbering 9"/>
    <w:basedOn w:val="HouseStyleBase"/>
    <w:pPr>
      <w:tabs>
        <w:tab w:val="num" w:pos="6480"/>
      </w:tabs>
      <w:ind w:left="6480" w:hanging="720"/>
      <w:outlineLvl w:val="8"/>
    </w:pPr>
  </w:style>
  <w:style w:type="paragraph" w:customStyle="1" w:styleId="ListBullet1">
    <w:name w:val="List Bullet 1"/>
    <w:basedOn w:val="HouseStyleBase"/>
    <w:pPr>
      <w:tabs>
        <w:tab w:val="num" w:pos="720"/>
      </w:tabs>
      <w:ind w:left="720" w:hanging="720"/>
    </w:pPr>
  </w:style>
  <w:style w:type="paragraph" w:styleId="ListBullet3">
    <w:name w:val="List Bullet 3"/>
    <w:basedOn w:val="HouseStyleBase"/>
    <w:pPr>
      <w:tabs>
        <w:tab w:val="num" w:pos="2160"/>
      </w:tabs>
      <w:ind w:left="2160" w:hanging="720"/>
    </w:pPr>
  </w:style>
  <w:style w:type="paragraph" w:styleId="ListBullet4">
    <w:name w:val="List Bullet 4"/>
    <w:basedOn w:val="HouseStyleBase"/>
    <w:pPr>
      <w:tabs>
        <w:tab w:val="num" w:pos="2880"/>
      </w:tabs>
      <w:ind w:left="2880" w:hanging="720"/>
    </w:pPr>
  </w:style>
  <w:style w:type="paragraph" w:styleId="ListBullet5">
    <w:name w:val="List Bullet 5"/>
    <w:basedOn w:val="HouseStyleBase"/>
    <w:pPr>
      <w:tabs>
        <w:tab w:val="num" w:pos="3600"/>
      </w:tabs>
      <w:ind w:left="3600" w:hanging="720"/>
    </w:pPr>
  </w:style>
  <w:style w:type="paragraph" w:customStyle="1" w:styleId="ListBullet6">
    <w:name w:val="List Bullet 6"/>
    <w:basedOn w:val="HouseStyleBase"/>
    <w:pPr>
      <w:tabs>
        <w:tab w:val="num" w:pos="4320"/>
      </w:tabs>
      <w:ind w:left="4320" w:hanging="720"/>
    </w:pPr>
  </w:style>
  <w:style w:type="paragraph" w:customStyle="1" w:styleId="ListBullet7">
    <w:name w:val="List Bullet 7"/>
    <w:basedOn w:val="HouseStyleBase"/>
    <w:pPr>
      <w:tabs>
        <w:tab w:val="num" w:pos="5040"/>
      </w:tabs>
      <w:ind w:left="5040" w:hanging="720"/>
    </w:pPr>
  </w:style>
  <w:style w:type="paragraph" w:customStyle="1" w:styleId="ListBullet8">
    <w:name w:val="List Bullet 8"/>
    <w:basedOn w:val="HouseStyleBase"/>
    <w:pPr>
      <w:tabs>
        <w:tab w:val="num" w:pos="5760"/>
      </w:tabs>
      <w:ind w:left="5760" w:hanging="720"/>
    </w:pPr>
  </w:style>
  <w:style w:type="paragraph" w:customStyle="1" w:styleId="ListBullet9">
    <w:name w:val="List Bullet 9"/>
    <w:basedOn w:val="HouseStyleBase"/>
    <w:pPr>
      <w:tabs>
        <w:tab w:val="num" w:pos="6480"/>
      </w:tabs>
      <w:ind w:left="6480" w:hanging="720"/>
    </w:pPr>
  </w:style>
  <w:style w:type="paragraph" w:customStyle="1" w:styleId="SchPart">
    <w:name w:val="SchPart"/>
    <w:basedOn w:val="HouseStyleBaseCentred"/>
    <w:next w:val="MarginText"/>
    <w:pPr>
      <w:keepNext/>
      <w:tabs>
        <w:tab w:val="num" w:pos="1440"/>
      </w:tabs>
      <w:ind w:left="1440" w:hanging="720"/>
      <w:jc w:val="center"/>
      <w:outlineLvl w:val="1"/>
    </w:pPr>
    <w:rPr>
      <w:b/>
    </w:rPr>
  </w:style>
  <w:style w:type="paragraph" w:customStyle="1" w:styleId="ScheduleL2">
    <w:name w:val="Schedule L2"/>
    <w:basedOn w:val="HouseStyleBase"/>
    <w:pPr>
      <w:tabs>
        <w:tab w:val="num" w:pos="1440"/>
      </w:tabs>
      <w:ind w:left="1440" w:hanging="720"/>
      <w:outlineLvl w:val="1"/>
    </w:pPr>
    <w:rPr>
      <w:rFonts w:ascii="Calibri" w:hAnsi="Calibri"/>
    </w:rPr>
  </w:style>
  <w:style w:type="paragraph" w:customStyle="1" w:styleId="ScheduleL3">
    <w:name w:val="Schedule L3"/>
    <w:basedOn w:val="HouseStyleBase"/>
    <w:pPr>
      <w:tabs>
        <w:tab w:val="num" w:pos="2160"/>
      </w:tabs>
      <w:ind w:left="2160" w:hanging="720"/>
      <w:outlineLvl w:val="2"/>
    </w:pPr>
    <w:rPr>
      <w:rFonts w:ascii="Calibri" w:hAnsi="Calibri"/>
    </w:rPr>
  </w:style>
  <w:style w:type="paragraph" w:customStyle="1" w:styleId="ScheduleL4">
    <w:name w:val="Schedule L4"/>
    <w:basedOn w:val="HouseStyleBase"/>
    <w:pPr>
      <w:tabs>
        <w:tab w:val="num" w:pos="2880"/>
      </w:tabs>
      <w:ind w:left="2880" w:hanging="720"/>
      <w:outlineLvl w:val="3"/>
    </w:pPr>
  </w:style>
  <w:style w:type="paragraph" w:customStyle="1" w:styleId="ScheduleL5">
    <w:name w:val="Schedule L5"/>
    <w:basedOn w:val="HouseStyleBase"/>
    <w:pPr>
      <w:tabs>
        <w:tab w:val="num" w:pos="3600"/>
      </w:tabs>
      <w:ind w:left="3600" w:hanging="720"/>
      <w:outlineLvl w:val="4"/>
    </w:pPr>
  </w:style>
  <w:style w:type="paragraph" w:customStyle="1" w:styleId="ScheduleL6">
    <w:name w:val="Schedule L6"/>
    <w:basedOn w:val="HouseStyleBase"/>
    <w:pPr>
      <w:tabs>
        <w:tab w:val="num" w:pos="4320"/>
      </w:tabs>
      <w:ind w:left="4320" w:hanging="720"/>
      <w:outlineLvl w:val="5"/>
    </w:pPr>
  </w:style>
  <w:style w:type="paragraph" w:customStyle="1" w:styleId="ScheduleL7">
    <w:name w:val="Schedule L7"/>
    <w:basedOn w:val="HouseStyleBase"/>
    <w:pPr>
      <w:tabs>
        <w:tab w:val="num" w:pos="5040"/>
      </w:tabs>
      <w:ind w:left="5040" w:hanging="720"/>
      <w:outlineLvl w:val="6"/>
    </w:pPr>
  </w:style>
  <w:style w:type="paragraph" w:customStyle="1" w:styleId="ScheduleL8">
    <w:name w:val="Schedule L8"/>
    <w:basedOn w:val="HouseStyleBase"/>
    <w:pPr>
      <w:tabs>
        <w:tab w:val="num" w:pos="5760"/>
      </w:tabs>
      <w:ind w:left="5760" w:hanging="720"/>
      <w:outlineLvl w:val="7"/>
    </w:pPr>
  </w:style>
  <w:style w:type="paragraph" w:customStyle="1" w:styleId="ScheduleL9">
    <w:name w:val="Schedule L9"/>
    <w:basedOn w:val="HouseStyleBase"/>
    <w:pPr>
      <w:tabs>
        <w:tab w:val="num" w:pos="6480"/>
      </w:tabs>
      <w:ind w:left="6480" w:hanging="720"/>
      <w:outlineLvl w:val="8"/>
    </w:pPr>
  </w:style>
  <w:style w:type="paragraph" w:customStyle="1" w:styleId="SchSection">
    <w:name w:val="SchSection"/>
    <w:basedOn w:val="HouseStyleBaseCentred"/>
    <w:next w:val="MarginText"/>
    <w:pPr>
      <w:keepNext/>
      <w:tabs>
        <w:tab w:val="num" w:pos="2160"/>
      </w:tabs>
      <w:ind w:left="2160" w:hanging="720"/>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after="120"/>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tabs>
        <w:tab w:val="num" w:pos="1440"/>
      </w:tabs>
      <w:overflowPunct w:val="0"/>
      <w:autoSpaceDE w:val="0"/>
      <w:autoSpaceDN w:val="0"/>
      <w:ind w:left="1440" w:hanging="720"/>
      <w:textAlignment w:val="baseline"/>
    </w:pPr>
  </w:style>
  <w:style w:type="paragraph" w:customStyle="1" w:styleId="RecitalNumbering3">
    <w:name w:val="Recital Numbering 3"/>
    <w:basedOn w:val="HouseStyleBase"/>
    <w:pPr>
      <w:tabs>
        <w:tab w:val="num" w:pos="2160"/>
      </w:tabs>
      <w:overflowPunct w:val="0"/>
      <w:autoSpaceDE w:val="0"/>
      <w:autoSpaceDN w:val="0"/>
      <w:ind w:left="2160" w:hanging="720"/>
      <w:textAlignment w:val="baseline"/>
    </w:pPr>
  </w:style>
  <w:style w:type="paragraph" w:styleId="BalloonText">
    <w:name w:val="Balloon Text"/>
    <w:basedOn w:val="Normal"/>
    <w:link w:val="BalloonTextChar"/>
    <w:pPr>
      <w:spacing w:after="0"/>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uiPriority w:val="99"/>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link w:val="BodyTextIndent"/>
    <w:rPr>
      <w:rFonts w:ascii="Calibri" w:eastAsia="STZhongsong" w:hAnsi="Calibri"/>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tabs>
        <w:tab w:val="num" w:pos="720"/>
      </w:tabs>
      <w:ind w:left="720" w:hanging="720"/>
      <w:contextualSpacing/>
    </w:pPr>
  </w:style>
  <w:style w:type="paragraph" w:styleId="ListNumber2">
    <w:name w:val="List Number 2"/>
    <w:basedOn w:val="Normal"/>
    <w:pPr>
      <w:tabs>
        <w:tab w:val="num" w:pos="720"/>
      </w:tabs>
      <w:ind w:left="720" w:hanging="720"/>
      <w:contextualSpacing/>
    </w:pPr>
  </w:style>
  <w:style w:type="paragraph" w:styleId="ListNumber3">
    <w:name w:val="List Number 3"/>
    <w:basedOn w:val="Normal"/>
    <w:pPr>
      <w:tabs>
        <w:tab w:val="num" w:pos="720"/>
      </w:tabs>
      <w:ind w:left="720" w:hanging="720"/>
      <w:contextualSpacing/>
    </w:pPr>
  </w:style>
  <w:style w:type="paragraph" w:styleId="ListNumber4">
    <w:name w:val="List Number 4"/>
    <w:basedOn w:val="Normal"/>
    <w:pPr>
      <w:tabs>
        <w:tab w:val="num" w:pos="720"/>
      </w:tabs>
      <w:ind w:left="720" w:hanging="720"/>
      <w:contextualSpacing/>
    </w:pPr>
  </w:style>
  <w:style w:type="paragraph" w:styleId="ListNumber5">
    <w:name w:val="List Number 5"/>
    <w:basedOn w:val="Normal"/>
    <w:pPr>
      <w:tabs>
        <w:tab w:val="num" w:pos="720"/>
      </w:tabs>
      <w:ind w:left="720" w:hanging="720"/>
      <w:contextualSpacing/>
    </w:pPr>
  </w:style>
  <w:style w:type="paragraph" w:styleId="ListParagraph">
    <w:name w:val="List Paragraph"/>
    <w:basedOn w:val="Normal"/>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textAlignment w:val="baseline"/>
    </w:pPr>
    <w:rPr>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pPr>
      <w:spacing w:after="60"/>
      <w:jc w:val="center"/>
    </w:pPr>
    <w:rPr>
      <w:rFonts w:ascii="Cambria" w:eastAsia="Cambria" w:hAnsi="Cambria" w:cs="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overflowPunct w:val="0"/>
      <w:autoSpaceDE w:val="0"/>
      <w:autoSpaceDN w:val="0"/>
      <w:spacing w:before="240" w:after="60"/>
      <w:textAlignment w:val="baseline"/>
      <w:outlineLvl w:val="9"/>
    </w:pPr>
    <w:rPr>
      <w:rFonts w:ascii="Cambria" w:eastAsia="Times New Roman" w:hAnsi="Cambria"/>
      <w:b/>
      <w:bCs/>
      <w:kern w:val="32"/>
      <w:sz w:val="32"/>
      <w:szCs w:val="32"/>
      <w:lang w:eastAsia="en-US"/>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eastAsia="STZhongsong"/>
      <w:sz w:val="22"/>
      <w:lang w:eastAsia="zh-CN"/>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link w:val="Heading2"/>
    <w:uiPriority w:val="9"/>
    <w:rPr>
      <w:rFonts w:ascii="Calibri" w:eastAsia="STZhongsong" w:hAnsi="Calibri"/>
      <w:sz w:val="22"/>
      <w:lang w:eastAsia="zh-CN"/>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eastAsia="STZhongsong"/>
      <w:sz w:val="22"/>
      <w:lang w:eastAsia="zh-CN"/>
    </w:rPr>
  </w:style>
  <w:style w:type="character" w:customStyle="1" w:styleId="Heading4Char">
    <w:name w:val="Heading 4 Char"/>
    <w:link w:val="Heading4"/>
    <w:uiPriority w:val="9"/>
    <w:rPr>
      <w:rFonts w:eastAsia="STZhongsong"/>
      <w:sz w:val="22"/>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link w:val="Heading5"/>
    <w:uiPriority w:val="9"/>
    <w:locked/>
    <w:rPr>
      <w:rFonts w:eastAsia="STZhongsong"/>
      <w:sz w:val="22"/>
      <w:lang w:eastAsia="zh-CN"/>
    </w:rPr>
  </w:style>
  <w:style w:type="character" w:customStyle="1" w:styleId="MarginTextChar">
    <w:name w:val="Margin Text Char"/>
    <w:link w:val="MarginText"/>
    <w:rPr>
      <w:rFonts w:ascii="Calibri" w:eastAsia="STZhongsong" w:hAnsi="Calibri"/>
      <w:sz w:val="22"/>
      <w:lang w:eastAsia="zh-CN"/>
    </w:rPr>
  </w:style>
  <w:style w:type="character" w:customStyle="1" w:styleId="BodyTextIndent2Char">
    <w:name w:val="Body Text Indent 2 Char"/>
    <w:link w:val="BodyTextIndent2"/>
    <w:rPr>
      <w:rFonts w:eastAsia="STZhongsong"/>
      <w:sz w:val="22"/>
      <w:lang w:eastAsia="zh-CN"/>
    </w:rPr>
  </w:style>
  <w:style w:type="paragraph" w:customStyle="1" w:styleId="PartDes">
    <w:name w:val="PartDes"/>
    <w:basedOn w:val="Normal"/>
    <w:qFormat/>
    <w:pPr>
      <w:spacing w:after="120"/>
      <w:jc w:val="center"/>
    </w:pPr>
    <w:rPr>
      <w:rFonts w:ascii="Trebuchet MS" w:eastAsia="Trebuchet MS" w:hAnsi="Trebuchet MS"/>
      <w:b/>
      <w:bCs/>
    </w:rPr>
  </w:style>
  <w:style w:type="paragraph" w:customStyle="1" w:styleId="TableNormal1">
    <w:name w:val="Table Normal1"/>
    <w:basedOn w:val="Normal"/>
    <w:pPr>
      <w:spacing w:after="120"/>
      <w:ind w:left="34"/>
    </w:pPr>
    <w:rPr>
      <w:rFonts w:ascii="Trebuchet MS" w:eastAsia="Trebuchet MS" w:hAnsi="Trebuchet MS"/>
    </w:rPr>
  </w:style>
  <w:style w:type="paragraph" w:customStyle="1" w:styleId="Heading2-NotBoldNotUnderlined">
    <w:name w:val="Heading 2 - Not Bold Not Underlined"/>
    <w:basedOn w:val="Heading2"/>
    <w:uiPriority w:val="3"/>
    <w:qFormat/>
    <w:pPr>
      <w:adjustRightInd/>
      <w:spacing w:after="200"/>
      <w:ind w:left="1582" w:hanging="720"/>
    </w:pPr>
    <w:rPr>
      <w:rFonts w:ascii="Arial" w:eastAsia="Calibri" w:hAnsi="Arial" w:cs="Arial"/>
      <w:sz w:val="20"/>
      <w:lang w:eastAsia="en-US"/>
    </w:rPr>
  </w:style>
  <w:style w:type="paragraph" w:customStyle="1" w:styleId="Body2">
    <w:name w:val="Body2"/>
    <w:basedOn w:val="Normal"/>
    <w:pPr>
      <w:ind w:left="709"/>
    </w:pPr>
    <w:rPr>
      <w:sz w:val="24"/>
      <w:szCs w:val="24"/>
    </w:rPr>
  </w:style>
  <w:style w:type="paragraph" w:customStyle="1" w:styleId="GPSL1CLAUSEHEADING">
    <w:name w:val="GPS L1 CLAUSE HEADING"/>
    <w:basedOn w:val="Normal"/>
    <w:next w:val="Normal"/>
    <w:qFormat/>
    <w:pPr>
      <w:tabs>
        <w:tab w:val="left" w:pos="142"/>
      </w:tabs>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tabs>
        <w:tab w:val="left" w:pos="1985"/>
      </w:tabs>
      <w:spacing w:after="120"/>
    </w:pPr>
    <w:rPr>
      <w:rFonts w:ascii="Calibri" w:hAnsi="Calibri" w:cs="Arial"/>
      <w:lang w:eastAsia="zh-CN"/>
    </w:rPr>
  </w:style>
  <w:style w:type="paragraph" w:customStyle="1" w:styleId="GPSL4numberedclause">
    <w:name w:val="GPS L4 numbered clause"/>
    <w:basedOn w:val="GPSL3numberedclause"/>
    <w:link w:val="GPSL4numberedclauseChar"/>
    <w:qFormat/>
    <w:pPr>
      <w:tabs>
        <w:tab w:val="left" w:pos="2552"/>
      </w:tabs>
    </w:pPr>
  </w:style>
  <w:style w:type="paragraph" w:customStyle="1" w:styleId="GPSL5numberedclause">
    <w:name w:val="GPS L5 numbered clause"/>
    <w:basedOn w:val="GPSL4numberedclause"/>
    <w:qFormat/>
    <w:pPr>
      <w:tabs>
        <w:tab w:val="left" w:pos="3119"/>
      </w:tabs>
    </w:pPr>
  </w:style>
  <w:style w:type="paragraph" w:customStyle="1" w:styleId="GPSL2NumberedBoldHeading">
    <w:name w:val="GPS L2 Numbered Bold Heading"/>
    <w:basedOn w:val="Normal"/>
    <w:link w:val="GPSL2NumberedBoldHeadingChar"/>
    <w:qFormat/>
    <w:pPr>
      <w:tabs>
        <w:tab w:val="left" w:pos="1134"/>
      </w:tabs>
      <w:spacing w:after="120"/>
    </w:pPr>
    <w:rPr>
      <w:rFonts w:ascii="Calibri" w:hAnsi="Calibri" w:cs="Arial"/>
      <w:b/>
      <w:lang w:eastAsia="zh-CN"/>
    </w:rPr>
  </w:style>
  <w:style w:type="paragraph" w:customStyle="1" w:styleId="GPSL6numbered">
    <w:name w:val="GPS L6 numbered"/>
    <w:basedOn w:val="GPSL5numberedclause"/>
    <w:qFormat/>
    <w:pPr>
      <w:tabs>
        <w:tab w:val="left" w:pos="3686"/>
      </w:tabs>
    </w:p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keepNext/>
      <w:tabs>
        <w:tab w:val="clear" w:pos="142"/>
      </w:tabs>
      <w:outlineLvl w:val="9"/>
    </w:p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hAnsi="Calibri" w:cs="Arial"/>
      <w:sz w:val="22"/>
      <w:szCs w:val="22"/>
      <w:lang w:eastAsia="zh-CN"/>
    </w:r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character" w:customStyle="1" w:styleId="FooterChar">
    <w:name w:val="Footer Char"/>
    <w:link w:val="Footer"/>
    <w:uiPriority w:val="99"/>
    <w:rPr>
      <w:sz w:val="22"/>
      <w:lang w:eastAsia="en-US"/>
    </w:rPr>
  </w:style>
  <w:style w:type="paragraph" w:customStyle="1" w:styleId="GPsDefinition">
    <w:name w:val="GPs Definition"/>
    <w:basedOn w:val="Normal"/>
    <w:uiPriority w:val="99"/>
    <w:qFormat/>
    <w:pPr>
      <w:tabs>
        <w:tab w:val="left" w:pos="-9"/>
        <w:tab w:val="num" w:pos="720"/>
      </w:tabs>
      <w:spacing w:after="120"/>
      <w:ind w:left="720" w:hanging="720"/>
    </w:pPr>
    <w:rPr>
      <w:rFonts w:ascii="Arial" w:hAnsi="Arial" w:cs="Arial"/>
    </w:rPr>
  </w:style>
  <w:style w:type="paragraph" w:customStyle="1" w:styleId="GPSDefinitionL2">
    <w:name w:val="GPS Definition L2"/>
    <w:basedOn w:val="GPsDefinition"/>
    <w:link w:val="GPSDefinitionL2Char"/>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paragraph" w:customStyle="1" w:styleId="GPSDefinitionL4">
    <w:name w:val="GPS Definition L4"/>
    <w:basedOn w:val="GPSDefinitionL3"/>
    <w:qFormat/>
    <w:pPr>
      <w:numPr>
        <w:ilvl w:val="3"/>
      </w:numPr>
      <w:tabs>
        <w:tab w:val="num" w:pos="720"/>
      </w:tabs>
      <w:ind w:left="720" w:hanging="545"/>
    </w:pPr>
  </w:style>
  <w:style w:type="paragraph" w:customStyle="1" w:styleId="GPSDefinitionTerm">
    <w:name w:val="GPS Definition Term"/>
    <w:basedOn w:val="Normal"/>
    <w:qFormat/>
    <w:pPr>
      <w:spacing w:after="120"/>
      <w:ind w:left="-108"/>
    </w:pPr>
    <w:rPr>
      <w:rFonts w:ascii="Arial" w:hAnsi="Arial" w:cs="Arial"/>
      <w:b/>
    </w:rPr>
  </w:style>
  <w:style w:type="character" w:customStyle="1" w:styleId="HeaderChar">
    <w:name w:val="Header Char"/>
    <w:link w:val="Header"/>
    <w:uiPriority w:val="99"/>
    <w:rPr>
      <w:sz w:val="22"/>
      <w:lang w:eastAsia="en-US"/>
    </w:rPr>
  </w:style>
  <w:style w:type="paragraph" w:customStyle="1" w:styleId="GPSL1Schedulenumbered">
    <w:name w:val="GPS L1 Schedule numbered"/>
    <w:basedOn w:val="Normal"/>
    <w:link w:val="GPSL1SchedulenumberedChar1"/>
    <w:qFormat/>
    <w:rsid w:val="00014AD9"/>
    <w:pPr>
      <w:tabs>
        <w:tab w:val="num" w:pos="720"/>
        <w:tab w:val="left" w:pos="851"/>
      </w:tabs>
      <w:ind w:left="720" w:hanging="720"/>
    </w:pPr>
    <w:rPr>
      <w:rFonts w:ascii="Calibri" w:hAnsi="Calibri" w:cs="Arial"/>
    </w:rPr>
  </w:style>
  <w:style w:type="character" w:customStyle="1" w:styleId="GPSL1SchedulenumberedChar1">
    <w:name w:val="GPS L1 Schedule numbered Char1"/>
    <w:link w:val="GPSL1Schedulenumbered"/>
    <w:locked/>
    <w:rsid w:val="00014AD9"/>
    <w:rPr>
      <w:rFonts w:ascii="Calibri" w:hAnsi="Calibri" w:cs="Arial"/>
      <w:lang w:eastAsia="en-US"/>
    </w:rPr>
  </w:style>
  <w:style w:type="character" w:customStyle="1" w:styleId="GPSL4numberedclauseChar">
    <w:name w:val="GPS L4 numbered clause Char"/>
    <w:link w:val="GPSL4numberedclause"/>
    <w:rsid w:val="00014AD9"/>
    <w:rPr>
      <w:rFonts w:ascii="Calibri" w:hAnsi="Calibri" w:cs="Arial"/>
      <w:sz w:val="22"/>
      <w:szCs w:val="22"/>
      <w:lang w:eastAsia="zh-CN"/>
    </w:rPr>
  </w:style>
  <w:style w:type="character" w:customStyle="1" w:styleId="GPSL2NumberedBoldHeadingChar">
    <w:name w:val="GPS L2 Numbered Bold Heading Char"/>
    <w:link w:val="GPSL2NumberedBoldHeading"/>
    <w:locked/>
    <w:rsid w:val="00014AD9"/>
    <w:rPr>
      <w:rFonts w:ascii="Calibri" w:hAnsi="Calibri" w:cs="Arial"/>
      <w:b/>
      <w:sz w:val="22"/>
      <w:szCs w:val="22"/>
      <w:lang w:eastAsia="zh-CN"/>
    </w:rPr>
  </w:style>
  <w:style w:type="paragraph" w:customStyle="1" w:styleId="GPSL2numberedclause">
    <w:name w:val="GPS L2 numbered clause"/>
    <w:basedOn w:val="Normal"/>
    <w:link w:val="GPSL2numberedclauseChar1"/>
    <w:qFormat/>
    <w:rsid w:val="00014AD9"/>
    <w:pPr>
      <w:tabs>
        <w:tab w:val="left" w:pos="1134"/>
      </w:tabs>
      <w:spacing w:after="120"/>
      <w:ind w:left="1134" w:hanging="567"/>
    </w:pPr>
    <w:rPr>
      <w:rFonts w:ascii="Calibri" w:hAnsi="Calibri" w:cs="Arial"/>
      <w:lang w:eastAsia="zh-CN"/>
    </w:rPr>
  </w:style>
  <w:style w:type="character" w:customStyle="1" w:styleId="GPSL2numberedclauseChar1">
    <w:name w:val="GPS L2 numbered clause Char1"/>
    <w:link w:val="GPSL2numberedclause"/>
    <w:rsid w:val="00014AD9"/>
    <w:rPr>
      <w:rFonts w:ascii="Calibri" w:hAnsi="Calibri" w:cs="Arial"/>
      <w:sz w:val="22"/>
      <w:szCs w:val="22"/>
      <w:lang w:eastAsia="zh-CN"/>
    </w:rPr>
  </w:style>
  <w:style w:type="paragraph" w:customStyle="1" w:styleId="Body3">
    <w:name w:val="Body3"/>
    <w:basedOn w:val="Normal"/>
    <w:uiPriority w:val="99"/>
    <w:rsid w:val="00014AD9"/>
    <w:pPr>
      <w:spacing w:after="220"/>
      <w:ind w:left="1412"/>
    </w:pPr>
    <w:rPr>
      <w:rFonts w:ascii="Trebuchet MS" w:hAnsi="Trebuchet MS"/>
      <w:sz w:val="20"/>
    </w:rPr>
  </w:style>
  <w:style w:type="character" w:customStyle="1" w:styleId="GPSDefinitionL2Char">
    <w:name w:val="GPS Definition L2 Char"/>
    <w:link w:val="GPSDefinitionL2"/>
    <w:locked/>
    <w:rsid w:val="00014AD9"/>
    <w:rPr>
      <w:rFonts w:ascii="Arial" w:hAnsi="Arial" w:cs="Arial"/>
      <w:sz w:val="22"/>
      <w:szCs w:val="22"/>
      <w:lang w:eastAsia="en-US"/>
    </w:rPr>
  </w:style>
  <w:style w:type="paragraph" w:styleId="Revision">
    <w:name w:val="Revision"/>
    <w:hidden/>
    <w:uiPriority w:val="99"/>
    <w:semiHidden/>
    <w:rsid w:val="00F73B5B"/>
    <w:rPr>
      <w:lang w:eastAsia="en-US"/>
    </w:rPr>
  </w:style>
  <w:style w:type="table" w:customStyle="1" w:styleId="a">
    <w:basedOn w:val="TableNormal"/>
    <w:tblPr>
      <w:tblStyleRowBandSize w:val="1"/>
      <w:tblStyleColBandSize w:val="1"/>
      <w:tblCellMar>
        <w:left w:w="115" w:type="dxa"/>
        <w:right w:w="115" w:type="dxa"/>
      </w:tblCellMar>
    </w:tblPr>
  </w:style>
  <w:style w:type="paragraph" w:customStyle="1" w:styleId="Level1">
    <w:name w:val="Level 1"/>
    <w:basedOn w:val="Normal"/>
    <w:next w:val="Normal"/>
    <w:qFormat/>
    <w:rsid w:val="00F73D9D"/>
    <w:pPr>
      <w:numPr>
        <w:numId w:val="21"/>
      </w:numPr>
      <w:tabs>
        <w:tab w:val="left" w:pos="720"/>
      </w:tabs>
      <w:spacing w:before="100" w:after="200"/>
    </w:pPr>
    <w:rPr>
      <w:rFonts w:ascii="Arial" w:hAnsi="Arial"/>
      <w:b/>
      <w:sz w:val="24"/>
      <w:szCs w:val="24"/>
      <w:u w:val="single"/>
      <w:lang w:eastAsia="en-GB"/>
    </w:rPr>
  </w:style>
  <w:style w:type="paragraph" w:customStyle="1" w:styleId="Level2">
    <w:name w:val="Level 2"/>
    <w:basedOn w:val="Level1"/>
    <w:next w:val="Normal"/>
    <w:rsid w:val="00F73D9D"/>
    <w:pPr>
      <w:numPr>
        <w:ilvl w:val="1"/>
      </w:numPr>
    </w:pPr>
    <w:rPr>
      <w:b w:val="0"/>
      <w:u w:val="none"/>
    </w:rPr>
  </w:style>
  <w:style w:type="paragraph" w:customStyle="1" w:styleId="Level3">
    <w:name w:val="Level 3"/>
    <w:basedOn w:val="Level2"/>
    <w:next w:val="Normal"/>
    <w:rsid w:val="00F73D9D"/>
    <w:pPr>
      <w:numPr>
        <w:ilvl w:val="2"/>
      </w:numPr>
      <w:tabs>
        <w:tab w:val="left" w:pos="1803"/>
      </w:tabs>
    </w:pPr>
  </w:style>
  <w:style w:type="paragraph" w:customStyle="1" w:styleId="Level4">
    <w:name w:val="Level 4"/>
    <w:basedOn w:val="Level3"/>
    <w:next w:val="Normal"/>
    <w:rsid w:val="00F73D9D"/>
    <w:pPr>
      <w:numPr>
        <w:ilvl w:val="3"/>
      </w:numPr>
    </w:pPr>
  </w:style>
  <w:style w:type="paragraph" w:customStyle="1" w:styleId="Level5">
    <w:name w:val="Level 5"/>
    <w:basedOn w:val="Level4"/>
    <w:next w:val="Normal"/>
    <w:rsid w:val="00F73D9D"/>
    <w:pPr>
      <w:numPr>
        <w:ilvl w:val="4"/>
      </w:numPr>
      <w:tabs>
        <w:tab w:val="left" w:pos="2523"/>
      </w:tabs>
    </w:pPr>
  </w:style>
  <w:style w:type="paragraph" w:customStyle="1" w:styleId="Level6">
    <w:name w:val="Level 6"/>
    <w:basedOn w:val="Level5"/>
    <w:rsid w:val="00F73D9D"/>
    <w:pPr>
      <w:numPr>
        <w:ilvl w:val="5"/>
      </w:numPr>
      <w:tabs>
        <w:tab w:val="clear" w:pos="2523"/>
      </w:tabs>
    </w:pPr>
  </w:style>
  <w:style w:type="numbering" w:customStyle="1" w:styleId="Appendix">
    <w:name w:val="Appendix"/>
    <w:uiPriority w:val="99"/>
    <w:rsid w:val="0087481E"/>
    <w:pPr>
      <w:numPr>
        <w:numId w:val="23"/>
      </w:numPr>
    </w:pPr>
  </w:style>
  <w:style w:type="paragraph" w:customStyle="1" w:styleId="StdBodyText">
    <w:name w:val="Std Body Text"/>
    <w:basedOn w:val="Normal"/>
    <w:qFormat/>
    <w:rsid w:val="00C47F4F"/>
    <w:pPr>
      <w:spacing w:before="100" w:after="200"/>
    </w:pPr>
    <w:rPr>
      <w:rFonts w:ascii="Arial" w:hAnsi="Arial"/>
      <w:sz w:val="24"/>
      <w:szCs w:val="24"/>
      <w:lang w:eastAsia="en-GB"/>
    </w:rPr>
  </w:style>
  <w:style w:type="paragraph" w:customStyle="1" w:styleId="StdBodyText1">
    <w:name w:val="Std Body Text 1"/>
    <w:basedOn w:val="StdBodyText"/>
    <w:rsid w:val="00520EC1"/>
    <w:pPr>
      <w:ind w:left="720"/>
    </w:pPr>
  </w:style>
  <w:style w:type="character" w:styleId="UnresolvedMention">
    <w:name w:val="Unresolved Mention"/>
    <w:basedOn w:val="DefaultParagraphFont"/>
    <w:uiPriority w:val="99"/>
    <w:semiHidden/>
    <w:unhideWhenUsed/>
    <w:rsid w:val="00AC67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757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haYK7cfDsQIywk2wi7qSO6EHiS0w==">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</go:docsCustomData>
</go:gDocsCustomXmlDataStorage>
</file>

<file path=customXml/item3.xml><?xml version="1.0" encoding="utf-8"?>
<ct:contentTypeSchema xmlns:ct="http://schemas.microsoft.com/office/2006/metadata/contentType" xmlns:ma="http://schemas.microsoft.com/office/2006/metadata/properties/metaAttributes" ct:_="" ma:_="" ma:contentTypeName="Document" ma:contentTypeID="0x0101005D174E043FC1B64F8266BE456B13E783" ma:contentTypeVersion="9" ma:contentTypeDescription="Create a new document." ma:contentTypeScope="" ma:versionID="b3bcebde609fce542bbf5fb18cb26011">
  <xsd:schema xmlns:xsd="http://www.w3.org/2001/XMLSchema" xmlns:xs="http://www.w3.org/2001/XMLSchema" xmlns:p="http://schemas.microsoft.com/office/2006/metadata/properties" xmlns:ns2="3be45b60-0105-4d89-8a17-9e53ae4c7229" targetNamespace="http://schemas.microsoft.com/office/2006/metadata/properties" ma:root="true" ma:fieldsID="ccd010fb7d41b4c2d85719eecbe44fa7" ns2:_="">
    <xsd:import namespace="3be45b60-0105-4d89-8a17-9e53ae4c7229"/>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e45b60-0105-4d89-8a17-9e53ae4c722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8F72155-569B-4B6F-9049-A0C552DA081D}">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A3FD328E-A862-447A-8498-9109C71725AA}"/>
</file>

<file path=customXml/itemProps4.xml><?xml version="1.0" encoding="utf-8"?>
<ds:datastoreItem xmlns:ds="http://schemas.openxmlformats.org/officeDocument/2006/customXml" ds:itemID="{2F4C334D-269C-4A46-96AC-55A074044530}"/>
</file>

<file path=customXml/itemProps5.xml><?xml version="1.0" encoding="utf-8"?>
<ds:datastoreItem xmlns:ds="http://schemas.openxmlformats.org/officeDocument/2006/customXml" ds:itemID="{DF57730F-69E2-4515-A3FB-40D2A544483C}"/>
</file>

<file path=docProps/app.xml><?xml version="1.0" encoding="utf-8"?>
<Properties xmlns="http://schemas.openxmlformats.org/officeDocument/2006/extended-properties" xmlns:vt="http://schemas.openxmlformats.org/officeDocument/2006/docPropsVTypes">
  <Template>Normal</Template>
  <TotalTime>0</TotalTime>
  <Pages>6</Pages>
  <Words>1331</Words>
  <Characters>7587</Characters>
  <Application>Microsoft Office Word</Application>
  <DocSecurity>0</DocSecurity>
  <Lines>63</Lines>
  <Paragraphs>17</Paragraphs>
  <ScaleCrop>false</ScaleCrop>
  <Company/>
  <LinksUpToDate>false</LinksUpToDate>
  <CharactersWithSpaces>8901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2022-11-30T13:11:00Z</dcterms:created>
  <dcterms:modified xsi:type="dcterms:W3CDTF">2022-12-02T09:22:00Z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2408bec-6efb-47bd-b9dc-9f250af91ce7_Enabled">
    <vt:lpwstr>true</vt:lpwstr>
  </property>
  <property fmtid="{D5CDD505-2E9C-101B-9397-08002B2CF9AE}" pid="3" name="MSIP_Label_72408bec-6efb-47bd-b9dc-9f250af91ce7_SetDate">
    <vt:lpwstr>2022-12-02T09:22:55Z</vt:lpwstr>
  </property>
  <property fmtid="{D5CDD505-2E9C-101B-9397-08002B2CF9AE}" pid="4" name="MSIP_Label_72408bec-6efb-47bd-b9dc-9f250af91ce7_Method">
    <vt:lpwstr>Standard</vt:lpwstr>
  </property>
  <property fmtid="{D5CDD505-2E9C-101B-9397-08002B2CF9AE}" pid="5" name="MSIP_Label_72408bec-6efb-47bd-b9dc-9f250af91ce7_Name">
    <vt:lpwstr>72408bec-6efb-47bd-b9dc-9f250af91ce7</vt:lpwstr>
  </property>
  <property fmtid="{D5CDD505-2E9C-101B-9397-08002B2CF9AE}" pid="6" name="MSIP_Label_72408bec-6efb-47bd-b9dc-9f250af91ce7_SiteId">
    <vt:lpwstr>2dcfd016-f9df-488c-b16b-68345b59afb7</vt:lpwstr>
  </property>
  <property fmtid="{D5CDD505-2E9C-101B-9397-08002B2CF9AE}" pid="7" name="MSIP_Label_72408bec-6efb-47bd-b9dc-9f250af91ce7_ActionId">
    <vt:lpwstr>2935c580-a081-45ab-9088-8f254a3c6db2</vt:lpwstr>
  </property>
  <property fmtid="{D5CDD505-2E9C-101B-9397-08002B2CF9AE}" pid="8" name="MSIP_Label_72408bec-6efb-47bd-b9dc-9f250af91ce7_ContentBits">
    <vt:lpwstr>3</vt:lpwstr>
  </property>
  <property fmtid="{D5CDD505-2E9C-101B-9397-08002B2CF9AE}" pid="9" name="ContentTypeId">
    <vt:lpwstr>0x0101005D174E043FC1B64F8266BE456B13E783</vt:lpwstr>
  </property>
</Properties>
</file>